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D" w:rsidRDefault="003C76AD" w:rsidP="003C76AD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4659D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>№ 4</w:t>
      </w:r>
    </w:p>
    <w:p w:rsidR="00BF2FB0" w:rsidRDefault="00BF2FB0" w:rsidP="00BF2FB0">
      <w:pPr>
        <w:tabs>
          <w:tab w:val="left" w:pos="709"/>
        </w:tabs>
        <w:jc w:val="right"/>
        <w:rPr>
          <w:sz w:val="28"/>
          <w:szCs w:val="28"/>
        </w:rPr>
      </w:pPr>
      <w:r w:rsidRPr="002F03E8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D6DBD">
        <w:rPr>
          <w:sz w:val="28"/>
          <w:szCs w:val="28"/>
        </w:rPr>
        <w:t xml:space="preserve">районной конференции </w:t>
      </w:r>
    </w:p>
    <w:p w:rsidR="00BF2FB0" w:rsidRPr="005D6DBD" w:rsidRDefault="00BF2FB0" w:rsidP="00BF2FB0">
      <w:pPr>
        <w:tabs>
          <w:tab w:val="left" w:pos="709"/>
        </w:tabs>
        <w:jc w:val="right"/>
        <w:rPr>
          <w:sz w:val="28"/>
          <w:szCs w:val="28"/>
        </w:rPr>
      </w:pPr>
      <w:r w:rsidRPr="005D6DBD">
        <w:rPr>
          <w:sz w:val="28"/>
          <w:szCs w:val="28"/>
        </w:rPr>
        <w:t>исследовательских работ и творческих проектов</w:t>
      </w:r>
    </w:p>
    <w:p w:rsidR="00BF2FB0" w:rsidRDefault="00BF2FB0" w:rsidP="00BF2FB0">
      <w:pPr>
        <w:tabs>
          <w:tab w:val="left" w:pos="709"/>
        </w:tabs>
        <w:jc w:val="right"/>
        <w:rPr>
          <w:sz w:val="28"/>
          <w:szCs w:val="28"/>
        </w:rPr>
      </w:pPr>
      <w:r w:rsidRPr="005D6DBD">
        <w:rPr>
          <w:sz w:val="28"/>
          <w:szCs w:val="28"/>
        </w:rPr>
        <w:t>«Я-исследователь»</w:t>
      </w:r>
    </w:p>
    <w:p w:rsidR="003C76AD" w:rsidRPr="00F4659D" w:rsidRDefault="003C76AD" w:rsidP="003C76AD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3C76AD" w:rsidRPr="00F4659D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659D">
        <w:rPr>
          <w:rFonts w:eastAsia="Calibri"/>
          <w:b/>
          <w:bCs/>
          <w:sz w:val="28"/>
          <w:szCs w:val="28"/>
          <w:lang w:eastAsia="en-US"/>
        </w:rPr>
        <w:t xml:space="preserve">Критерии оценивания работ в номинации «Ученые будущего» </w:t>
      </w:r>
    </w:p>
    <w:p w:rsidR="003C76AD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659D">
        <w:rPr>
          <w:rFonts w:eastAsia="Calibri"/>
          <w:b/>
          <w:bCs/>
          <w:sz w:val="28"/>
          <w:szCs w:val="28"/>
          <w:lang w:eastAsia="en-US"/>
        </w:rPr>
        <w:t xml:space="preserve">(конкурс проектов) </w:t>
      </w:r>
    </w:p>
    <w:p w:rsidR="00797007" w:rsidRPr="00797007" w:rsidRDefault="00797007" w:rsidP="007970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97007">
        <w:rPr>
          <w:rFonts w:eastAsia="Calibri"/>
          <w:b/>
          <w:bCs/>
          <w:sz w:val="28"/>
          <w:szCs w:val="28"/>
          <w:lang w:eastAsia="en-US"/>
        </w:rPr>
        <w:t>районной конференции исследовательских работ и творческих проектов</w:t>
      </w:r>
    </w:p>
    <w:p w:rsidR="00797007" w:rsidRPr="00F4659D" w:rsidRDefault="00797007" w:rsidP="007970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97007">
        <w:rPr>
          <w:rFonts w:eastAsia="Calibri"/>
          <w:b/>
          <w:bCs/>
          <w:sz w:val="28"/>
          <w:szCs w:val="28"/>
          <w:lang w:eastAsia="en-US"/>
        </w:rPr>
        <w:t>«Я-исследователь»</w:t>
      </w:r>
    </w:p>
    <w:p w:rsidR="003C76AD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6"/>
          <w:szCs w:val="26"/>
          <w:lang w:eastAsia="en-US"/>
        </w:rPr>
      </w:pP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>1. Оценка продукта проектной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4732"/>
        <w:gridCol w:w="2108"/>
      </w:tblGrid>
      <w:tr w:rsidR="003C76AD" w:rsidRPr="00462A85" w:rsidTr="00654574">
        <w:trPr>
          <w:trHeight w:val="594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Функциональность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назначению, возможность  использования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Эксплуатационные качества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Удобство, простота использования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Качество оформления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Эстетичность, аккуратность, соответствие формы и содержания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7 баллов</w:t>
            </w:r>
          </w:p>
        </w:tc>
      </w:tr>
    </w:tbl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 xml:space="preserve">2. Оценка проекта </w:t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88"/>
      </w:tblGrid>
      <w:tr w:rsidR="003C76AD" w:rsidRPr="00462A85" w:rsidTr="00654574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Соответствует всем требованиям к оформлению проекта. Грамотность.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Актуальность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Востребованность проектируемого результата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32C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Содержательность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Адекватность методов поиска проектного решения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Полнота содержания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Логика и грамотность изложения 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Соответствие цели полученному результату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Качество проектной деятельности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Единство, целостность, логичность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Простота и ясность изложения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рассуждений, выводов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Возможность воспроизведения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приложений, иллюстраций, графиков, макетов, схем  и т.д.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10127" w:type="dxa"/>
            <w:gridSpan w:val="3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23 балла</w:t>
            </w:r>
          </w:p>
        </w:tc>
      </w:tr>
    </w:tbl>
    <w:p w:rsidR="00806607" w:rsidRDefault="00806607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462A85">
        <w:rPr>
          <w:rFonts w:eastAsia="Calibri"/>
          <w:b/>
          <w:i/>
          <w:sz w:val="24"/>
          <w:szCs w:val="24"/>
          <w:lang w:eastAsia="en-US"/>
        </w:rPr>
        <w:t>3.Оценка презентации проекта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26"/>
      </w:tblGrid>
      <w:tr w:rsidR="003C76AD" w:rsidRPr="00462A85" w:rsidTr="00806607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806607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Техника и качество исполнения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806607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Полнота представления информации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Логичность, четкость, ясность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806607">
        <w:tc>
          <w:tcPr>
            <w:tcW w:w="10065" w:type="dxa"/>
            <w:gridSpan w:val="3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6 баллов</w:t>
            </w:r>
          </w:p>
        </w:tc>
      </w:tr>
    </w:tbl>
    <w:p w:rsidR="00806607" w:rsidRDefault="00806607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</w:p>
    <w:p w:rsidR="00806607" w:rsidRDefault="00806607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</w:p>
    <w:p w:rsidR="00806607" w:rsidRDefault="00806607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4. Защита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Показатели 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6629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 xml:space="preserve">Обоснование актуальности </w:t>
            </w:r>
          </w:p>
        </w:tc>
        <w:tc>
          <w:tcPr>
            <w:tcW w:w="3115" w:type="dxa"/>
          </w:tcPr>
          <w:p w:rsidR="00662916" w:rsidRPr="007528D8" w:rsidRDefault="00662916" w:rsidP="006629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 xml:space="preserve">Дано грамотное обоснование, названы цели и задачи 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>Полнота изложения</w:t>
            </w:r>
          </w:p>
        </w:tc>
        <w:tc>
          <w:tcPr>
            <w:tcW w:w="3115" w:type="dxa"/>
          </w:tcPr>
          <w:p w:rsidR="00662916" w:rsidRPr="007528D8" w:rsidRDefault="00662916" w:rsidP="006629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 xml:space="preserve">Отражены основные </w:t>
            </w:r>
            <w:r>
              <w:rPr>
                <w:rFonts w:eastAsia="Calibri"/>
                <w:sz w:val="26"/>
                <w:szCs w:val="26"/>
                <w:lang w:eastAsia="en-US"/>
              </w:rPr>
              <w:t>этапы реализации проекта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662916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 xml:space="preserve">Практическая значимость </w:t>
            </w:r>
            <w:r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3115" w:type="dxa"/>
          </w:tcPr>
          <w:p w:rsidR="00662916" w:rsidRPr="007528D8" w:rsidRDefault="00662916" w:rsidP="00662916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 xml:space="preserve">Приведены аргументы в значимости </w:t>
            </w:r>
            <w:r>
              <w:rPr>
                <w:sz w:val="26"/>
                <w:szCs w:val="26"/>
              </w:rPr>
              <w:t>проекта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b/>
                <w:sz w:val="26"/>
                <w:szCs w:val="26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Качество доклада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Четкость построения, доступность изложения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 xml:space="preserve">Формулировка заключения </w:t>
            </w:r>
          </w:p>
        </w:tc>
        <w:tc>
          <w:tcPr>
            <w:tcW w:w="3115" w:type="dxa"/>
          </w:tcPr>
          <w:p w:rsidR="00662916" w:rsidRPr="007528D8" w:rsidRDefault="00662916" w:rsidP="00662916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 xml:space="preserve">Соответствие цели и задачам </w:t>
            </w:r>
            <w:r>
              <w:rPr>
                <w:sz w:val="26"/>
                <w:szCs w:val="26"/>
              </w:rPr>
              <w:t>проекта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b/>
                <w:sz w:val="26"/>
                <w:szCs w:val="26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Владение вниманием аудитории</w:t>
            </w:r>
          </w:p>
        </w:tc>
        <w:tc>
          <w:tcPr>
            <w:tcW w:w="3115" w:type="dxa"/>
          </w:tcPr>
          <w:p w:rsidR="00662916" w:rsidRPr="007528D8" w:rsidRDefault="00662916" w:rsidP="00662916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 xml:space="preserve">Заинтересованность слушателей, активность </w:t>
            </w:r>
            <w:r>
              <w:rPr>
                <w:sz w:val="26"/>
                <w:szCs w:val="26"/>
              </w:rPr>
              <w:t>участника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 xml:space="preserve">Грамотная устная речь 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Соблюдение норм литературного языка</w:t>
            </w:r>
          </w:p>
          <w:p w:rsidR="00662916" w:rsidRDefault="00662916" w:rsidP="00662916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(грамматика, орфоэпия и т.д.),</w:t>
            </w:r>
          </w:p>
          <w:p w:rsidR="00662916" w:rsidRPr="007528D8" w:rsidRDefault="00662916" w:rsidP="00662916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 xml:space="preserve">знание </w:t>
            </w:r>
            <w:r>
              <w:rPr>
                <w:rFonts w:eastAsia="Calibri"/>
                <w:sz w:val="26"/>
                <w:szCs w:val="26"/>
                <w:lang w:eastAsia="x-none"/>
              </w:rPr>
              <w:t>т</w:t>
            </w:r>
            <w:r w:rsidRPr="007528D8">
              <w:rPr>
                <w:rFonts w:eastAsia="Calibri"/>
                <w:sz w:val="26"/>
                <w:szCs w:val="26"/>
                <w:lang w:eastAsia="x-none"/>
              </w:rPr>
              <w:t>ерминологии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</w:p>
          <w:p w:rsidR="00662916" w:rsidRPr="007528D8" w:rsidRDefault="00662916" w:rsidP="009F4022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662916" w:rsidRPr="007528D8" w:rsidTr="009F4022"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pStyle w:val="50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Степень владения темой, четкость формулировок</w:t>
            </w:r>
          </w:p>
        </w:tc>
        <w:tc>
          <w:tcPr>
            <w:tcW w:w="3115" w:type="dxa"/>
          </w:tcPr>
          <w:p w:rsidR="00662916" w:rsidRPr="007528D8" w:rsidRDefault="00662916" w:rsidP="009F4022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662916" w:rsidRPr="007528D8" w:rsidTr="009F4022">
        <w:tc>
          <w:tcPr>
            <w:tcW w:w="9345" w:type="dxa"/>
            <w:gridSpan w:val="3"/>
          </w:tcPr>
          <w:p w:rsidR="00662916" w:rsidRPr="007528D8" w:rsidRDefault="00662916" w:rsidP="009F4022">
            <w:pPr>
              <w:pStyle w:val="50"/>
              <w:spacing w:before="0"/>
              <w:jc w:val="center"/>
              <w:rPr>
                <w:b/>
                <w:i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7528D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Максимум </w:t>
            </w:r>
            <w:r w:rsidRPr="007528D8">
              <w:rPr>
                <w:b/>
                <w:i/>
                <w:sz w:val="26"/>
                <w:szCs w:val="26"/>
                <w:lang w:eastAsia="x-none"/>
              </w:rPr>
              <w:t>16 баллов</w:t>
            </w:r>
          </w:p>
        </w:tc>
      </w:tr>
    </w:tbl>
    <w:p w:rsidR="00662916" w:rsidRDefault="00181C65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Итого: 45 баллов</w:t>
      </w:r>
    </w:p>
    <w:p w:rsidR="00D24A48" w:rsidRDefault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br w:type="page"/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lastRenderedPageBreak/>
        <w:t>Критерии оценивания работ в номинации «Юные исследователи»</w:t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(конкурс исследовательских работ)</w:t>
      </w:r>
    </w:p>
    <w:p w:rsidR="00797007" w:rsidRPr="00797007" w:rsidRDefault="00D24A48" w:rsidP="007970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</w:t>
      </w:r>
      <w:r w:rsidR="00797007" w:rsidRPr="00797007">
        <w:rPr>
          <w:b/>
          <w:bCs/>
          <w:sz w:val="28"/>
          <w:szCs w:val="28"/>
          <w:lang w:eastAsia="en-US"/>
        </w:rPr>
        <w:t>районной конференции исследовательских работ и творческих проектов</w:t>
      </w:r>
    </w:p>
    <w:p w:rsidR="00D24A48" w:rsidRPr="00F4659D" w:rsidRDefault="00797007" w:rsidP="0079700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797007">
        <w:rPr>
          <w:b/>
          <w:bCs/>
          <w:sz w:val="28"/>
          <w:szCs w:val="28"/>
          <w:lang w:eastAsia="en-US"/>
        </w:rPr>
        <w:t>«Я-исследователь»</w:t>
      </w:r>
    </w:p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b/>
          <w:i/>
          <w:sz w:val="26"/>
          <w:szCs w:val="26"/>
        </w:rPr>
        <w:t>1. Оформление представленных материалов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5297"/>
        <w:gridCol w:w="1930"/>
      </w:tblGrid>
      <w:tr w:rsidR="00D24A48" w:rsidRPr="00BE6E47" w:rsidTr="00654574">
        <w:trPr>
          <w:trHeight w:val="453"/>
        </w:trPr>
        <w:tc>
          <w:tcPr>
            <w:tcW w:w="2446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Оформление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Культура оформления материалов в соответствии с требованиями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proofErr w:type="spellStart"/>
            <w:r w:rsidRPr="00BE6E47">
              <w:rPr>
                <w:sz w:val="26"/>
                <w:szCs w:val="26"/>
              </w:rPr>
              <w:t>Структурируемость</w:t>
            </w:r>
            <w:proofErr w:type="spellEnd"/>
            <w:r w:rsidRPr="00BE6E47">
              <w:rPr>
                <w:sz w:val="26"/>
                <w:szCs w:val="26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Список литературы и приложений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Значимость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Содержательность 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Адекватность методов решения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Полнота содержания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Логика и грамотность изложения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797007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Оценка исследовательской части, результатов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tabs>
                <w:tab w:val="left" w:pos="2055"/>
              </w:tabs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b/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литературного</w:t>
            </w:r>
            <w:r w:rsidRPr="00BE6E47">
              <w:rPr>
                <w:b/>
                <w:sz w:val="26"/>
                <w:szCs w:val="26"/>
              </w:rPr>
              <w:t xml:space="preserve"> </w:t>
            </w:r>
            <w:r w:rsidRPr="00BE6E47">
              <w:rPr>
                <w:sz w:val="26"/>
                <w:szCs w:val="26"/>
              </w:rPr>
              <w:t>обзора, осведомленность в проблематике избранной области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Наглядность</w:t>
            </w:r>
          </w:p>
        </w:tc>
        <w:tc>
          <w:tcPr>
            <w:tcW w:w="5493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Наличие приложений, иллюс</w:t>
            </w: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траций, графиков, макетов, схем </w:t>
            </w:r>
            <w:r w:rsidRPr="00F4659D">
              <w:rPr>
                <w:rFonts w:eastAsia="Calibri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1952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ind w:firstLine="34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797007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2</w:t>
            </w:r>
            <w:r w:rsidR="0079700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4</w:t>
            </w: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 балла</w:t>
            </w:r>
          </w:p>
        </w:tc>
      </w:tr>
    </w:tbl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rFonts w:eastAsia="Calibri"/>
          <w:b/>
          <w:i/>
          <w:sz w:val="26"/>
          <w:szCs w:val="26"/>
          <w:lang w:eastAsia="en-US"/>
        </w:rPr>
        <w:t xml:space="preserve">2.Оценка презентации </w:t>
      </w:r>
      <w:r>
        <w:rPr>
          <w:rFonts w:eastAsia="Calibri"/>
          <w:b/>
          <w:i/>
          <w:sz w:val="26"/>
          <w:szCs w:val="26"/>
          <w:lang w:eastAsia="en-US"/>
        </w:rPr>
        <w:t>исследовательской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4687"/>
        <w:gridCol w:w="1932"/>
      </w:tblGrid>
      <w:tr w:rsidR="00D24A48" w:rsidRPr="00BE6E47" w:rsidTr="00654574">
        <w:trPr>
          <w:trHeight w:val="453"/>
        </w:trPr>
        <w:tc>
          <w:tcPr>
            <w:tcW w:w="3120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7528D8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Техника и качество исполнения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Полнота представления информации 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Логичность, четкость, ясность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6 баллов</w:t>
            </w:r>
          </w:p>
        </w:tc>
      </w:tr>
    </w:tbl>
    <w:p w:rsidR="00806607" w:rsidRDefault="00806607" w:rsidP="00D24A48">
      <w:pPr>
        <w:tabs>
          <w:tab w:val="left" w:pos="709"/>
        </w:tabs>
        <w:jc w:val="right"/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C418B7" w:rsidRDefault="00C418B7" w:rsidP="00806607">
      <w:pPr>
        <w:tabs>
          <w:tab w:val="left" w:pos="709"/>
        </w:tabs>
        <w:rPr>
          <w:b/>
          <w:i/>
          <w:sz w:val="26"/>
          <w:szCs w:val="26"/>
        </w:rPr>
      </w:pPr>
    </w:p>
    <w:p w:rsidR="00806607" w:rsidRDefault="00806607" w:rsidP="00806607">
      <w:pPr>
        <w:tabs>
          <w:tab w:val="left" w:pos="709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3.Защита исследовательской работы</w:t>
      </w:r>
    </w:p>
    <w:p w:rsidR="00806607" w:rsidRDefault="00806607" w:rsidP="00D24A48">
      <w:pPr>
        <w:tabs>
          <w:tab w:val="left" w:pos="709"/>
        </w:tabs>
        <w:jc w:val="right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6607" w:rsidTr="009F4022">
        <w:tc>
          <w:tcPr>
            <w:tcW w:w="3115" w:type="dxa"/>
          </w:tcPr>
          <w:p w:rsidR="00806607" w:rsidRPr="007528D8" w:rsidRDefault="00806607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115" w:type="dxa"/>
          </w:tcPr>
          <w:p w:rsidR="00806607" w:rsidRPr="007528D8" w:rsidRDefault="00B22F42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Показатели </w:t>
            </w:r>
          </w:p>
        </w:tc>
        <w:tc>
          <w:tcPr>
            <w:tcW w:w="3115" w:type="dxa"/>
          </w:tcPr>
          <w:p w:rsidR="00806607" w:rsidRPr="007528D8" w:rsidRDefault="007528D8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B22F42" w:rsidTr="009F4022">
        <w:tc>
          <w:tcPr>
            <w:tcW w:w="3115" w:type="dxa"/>
          </w:tcPr>
          <w:p w:rsidR="00B22F42" w:rsidRPr="007528D8" w:rsidRDefault="00B22F42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>Обоснование актуальности проведенного исследования</w:t>
            </w:r>
          </w:p>
        </w:tc>
        <w:tc>
          <w:tcPr>
            <w:tcW w:w="3115" w:type="dxa"/>
          </w:tcPr>
          <w:p w:rsidR="00B22F42" w:rsidRPr="007528D8" w:rsidRDefault="00B22F42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>Дано грамотное обоснование, названы цели и задачи исследования</w:t>
            </w:r>
          </w:p>
        </w:tc>
        <w:tc>
          <w:tcPr>
            <w:tcW w:w="3115" w:type="dxa"/>
          </w:tcPr>
          <w:p w:rsidR="00B22F42" w:rsidRPr="007528D8" w:rsidRDefault="00B22F42" w:rsidP="00752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A96832" w:rsidTr="009F4022">
        <w:tc>
          <w:tcPr>
            <w:tcW w:w="3115" w:type="dxa"/>
          </w:tcPr>
          <w:p w:rsidR="00A96832" w:rsidRPr="007528D8" w:rsidRDefault="00A96832" w:rsidP="009F40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>Полнота изложения</w:t>
            </w:r>
          </w:p>
        </w:tc>
        <w:tc>
          <w:tcPr>
            <w:tcW w:w="3115" w:type="dxa"/>
          </w:tcPr>
          <w:p w:rsidR="00A96832" w:rsidRPr="007528D8" w:rsidRDefault="007528D8" w:rsidP="007528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sz w:val="26"/>
                <w:szCs w:val="26"/>
                <w:lang w:eastAsia="en-US"/>
              </w:rPr>
              <w:t>Отражены основные моменты исследования</w:t>
            </w:r>
          </w:p>
        </w:tc>
        <w:tc>
          <w:tcPr>
            <w:tcW w:w="3115" w:type="dxa"/>
          </w:tcPr>
          <w:p w:rsidR="00A96832" w:rsidRPr="007528D8" w:rsidRDefault="00A96832" w:rsidP="00752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806607" w:rsidRPr="00CB33C4" w:rsidTr="009F4022">
        <w:tc>
          <w:tcPr>
            <w:tcW w:w="3115" w:type="dxa"/>
          </w:tcPr>
          <w:p w:rsidR="00806607" w:rsidRPr="007528D8" w:rsidRDefault="00C418B7" w:rsidP="00C418B7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Практическая значимость проведенного исследования</w:t>
            </w:r>
          </w:p>
        </w:tc>
        <w:tc>
          <w:tcPr>
            <w:tcW w:w="3115" w:type="dxa"/>
          </w:tcPr>
          <w:p w:rsidR="00806607" w:rsidRPr="007528D8" w:rsidRDefault="007528D8" w:rsidP="009F4022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>Приведены аргументы в значимости исследования</w:t>
            </w:r>
          </w:p>
        </w:tc>
        <w:tc>
          <w:tcPr>
            <w:tcW w:w="3115" w:type="dxa"/>
          </w:tcPr>
          <w:p w:rsidR="00806607" w:rsidRPr="007528D8" w:rsidRDefault="00C418B7" w:rsidP="007528D8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b/>
                <w:sz w:val="26"/>
                <w:szCs w:val="26"/>
              </w:rPr>
              <w:t>0-2</w:t>
            </w:r>
          </w:p>
        </w:tc>
      </w:tr>
      <w:tr w:rsidR="00B22F42" w:rsidRPr="00CB33C4" w:rsidTr="009F4022">
        <w:tc>
          <w:tcPr>
            <w:tcW w:w="3115" w:type="dxa"/>
          </w:tcPr>
          <w:p w:rsidR="00B22F42" w:rsidRPr="007528D8" w:rsidRDefault="00B22F42" w:rsidP="009F4022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Качество доклада</w:t>
            </w:r>
          </w:p>
        </w:tc>
        <w:tc>
          <w:tcPr>
            <w:tcW w:w="3115" w:type="dxa"/>
          </w:tcPr>
          <w:p w:rsidR="00B22F42" w:rsidRPr="007528D8" w:rsidRDefault="00B22F42" w:rsidP="009F4022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Четкость построения, доступность изложения</w:t>
            </w:r>
          </w:p>
        </w:tc>
        <w:tc>
          <w:tcPr>
            <w:tcW w:w="3115" w:type="dxa"/>
          </w:tcPr>
          <w:p w:rsidR="00B22F42" w:rsidRPr="007528D8" w:rsidRDefault="00B22F42" w:rsidP="007528D8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</w:t>
            </w:r>
            <w:r w:rsidR="00A96832" w:rsidRPr="007528D8">
              <w:rPr>
                <w:rFonts w:eastAsia="Calibri"/>
                <w:b/>
                <w:sz w:val="26"/>
                <w:szCs w:val="26"/>
                <w:lang w:eastAsia="x-none"/>
              </w:rPr>
              <w:t>2</w:t>
            </w:r>
          </w:p>
        </w:tc>
      </w:tr>
      <w:tr w:rsidR="00C418B7" w:rsidRPr="00CB33C4" w:rsidTr="009F4022">
        <w:tc>
          <w:tcPr>
            <w:tcW w:w="3115" w:type="dxa"/>
          </w:tcPr>
          <w:p w:rsidR="00C418B7" w:rsidRPr="007528D8" w:rsidRDefault="00C418B7" w:rsidP="00C418B7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 xml:space="preserve">Формулировка заключения </w:t>
            </w:r>
          </w:p>
        </w:tc>
        <w:tc>
          <w:tcPr>
            <w:tcW w:w="3115" w:type="dxa"/>
          </w:tcPr>
          <w:p w:rsidR="00C418B7" w:rsidRPr="007528D8" w:rsidRDefault="00C418B7" w:rsidP="00C418B7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>Соответствие цели и задачам работы</w:t>
            </w:r>
          </w:p>
        </w:tc>
        <w:tc>
          <w:tcPr>
            <w:tcW w:w="3115" w:type="dxa"/>
          </w:tcPr>
          <w:p w:rsidR="00C418B7" w:rsidRPr="007528D8" w:rsidRDefault="00C418B7" w:rsidP="007528D8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b/>
                <w:sz w:val="26"/>
                <w:szCs w:val="26"/>
              </w:rPr>
              <w:t>0-2</w:t>
            </w:r>
          </w:p>
        </w:tc>
      </w:tr>
      <w:tr w:rsidR="00C418B7" w:rsidRPr="00CB33C4" w:rsidTr="009F4022">
        <w:tc>
          <w:tcPr>
            <w:tcW w:w="3115" w:type="dxa"/>
          </w:tcPr>
          <w:p w:rsidR="00C418B7" w:rsidRPr="007528D8" w:rsidRDefault="00C418B7" w:rsidP="00C418B7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Владение вниманием аудитории</w:t>
            </w:r>
          </w:p>
        </w:tc>
        <w:tc>
          <w:tcPr>
            <w:tcW w:w="3115" w:type="dxa"/>
          </w:tcPr>
          <w:p w:rsidR="00C418B7" w:rsidRPr="007528D8" w:rsidRDefault="007528D8" w:rsidP="00C418B7">
            <w:pPr>
              <w:jc w:val="both"/>
              <w:rPr>
                <w:sz w:val="26"/>
                <w:szCs w:val="26"/>
              </w:rPr>
            </w:pPr>
            <w:r w:rsidRPr="007528D8">
              <w:rPr>
                <w:sz w:val="26"/>
                <w:szCs w:val="26"/>
              </w:rPr>
              <w:t>Заинтересованность слушателей, активность исследователя</w:t>
            </w:r>
          </w:p>
        </w:tc>
        <w:tc>
          <w:tcPr>
            <w:tcW w:w="3115" w:type="dxa"/>
          </w:tcPr>
          <w:p w:rsidR="00C418B7" w:rsidRPr="007528D8" w:rsidRDefault="00C418B7" w:rsidP="007528D8">
            <w:pPr>
              <w:jc w:val="center"/>
              <w:rPr>
                <w:b/>
                <w:sz w:val="26"/>
                <w:szCs w:val="26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C418B7" w:rsidRPr="00CB33C4" w:rsidTr="009F4022">
        <w:tc>
          <w:tcPr>
            <w:tcW w:w="3115" w:type="dxa"/>
          </w:tcPr>
          <w:p w:rsidR="00C418B7" w:rsidRPr="007528D8" w:rsidRDefault="00C418B7" w:rsidP="00C418B7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 xml:space="preserve">Грамотная устная речь </w:t>
            </w:r>
          </w:p>
        </w:tc>
        <w:tc>
          <w:tcPr>
            <w:tcW w:w="3115" w:type="dxa"/>
          </w:tcPr>
          <w:p w:rsidR="00C418B7" w:rsidRPr="007528D8" w:rsidRDefault="00C418B7" w:rsidP="00C418B7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Соблюдение норм литературного языка</w:t>
            </w:r>
          </w:p>
          <w:p w:rsidR="00C418B7" w:rsidRPr="007528D8" w:rsidRDefault="00C418B7" w:rsidP="00C418B7">
            <w:pPr>
              <w:jc w:val="both"/>
              <w:rPr>
                <w:rFonts w:eastAsia="Calibri"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sz w:val="26"/>
                <w:szCs w:val="26"/>
                <w:lang w:eastAsia="x-none"/>
              </w:rPr>
              <w:t>(грамматика, орфоэпия и т.д.)</w:t>
            </w:r>
            <w:r w:rsidR="007528D8" w:rsidRPr="007528D8">
              <w:rPr>
                <w:rFonts w:eastAsia="Calibri"/>
                <w:sz w:val="26"/>
                <w:szCs w:val="26"/>
                <w:lang w:eastAsia="x-none"/>
              </w:rPr>
              <w:t>, знание терминологии</w:t>
            </w:r>
          </w:p>
        </w:tc>
        <w:tc>
          <w:tcPr>
            <w:tcW w:w="3115" w:type="dxa"/>
          </w:tcPr>
          <w:p w:rsidR="00C418B7" w:rsidRPr="007528D8" w:rsidRDefault="00C418B7" w:rsidP="007528D8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</w:p>
          <w:p w:rsidR="00C418B7" w:rsidRPr="007528D8" w:rsidRDefault="00C418B7" w:rsidP="007528D8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0-2</w:t>
            </w:r>
          </w:p>
        </w:tc>
      </w:tr>
      <w:tr w:rsidR="00C418B7" w:rsidRPr="00CB33C4" w:rsidTr="009F4022">
        <w:tc>
          <w:tcPr>
            <w:tcW w:w="3115" w:type="dxa"/>
          </w:tcPr>
          <w:p w:rsidR="00C418B7" w:rsidRPr="007528D8" w:rsidRDefault="00C418B7" w:rsidP="00C418B7">
            <w:pPr>
              <w:pStyle w:val="50"/>
              <w:spacing w:before="0" w:after="38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3115" w:type="dxa"/>
          </w:tcPr>
          <w:p w:rsidR="00C418B7" w:rsidRPr="007528D8" w:rsidRDefault="00C418B7" w:rsidP="00C418B7">
            <w:pPr>
              <w:pStyle w:val="50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D8">
              <w:rPr>
                <w:rFonts w:ascii="Times New Roman" w:hAnsi="Times New Roman"/>
                <w:sz w:val="26"/>
                <w:szCs w:val="26"/>
              </w:rPr>
              <w:t>Степень владения темой, четкость формулировок</w:t>
            </w:r>
          </w:p>
        </w:tc>
        <w:tc>
          <w:tcPr>
            <w:tcW w:w="3115" w:type="dxa"/>
          </w:tcPr>
          <w:p w:rsidR="00C418B7" w:rsidRPr="007528D8" w:rsidRDefault="00C418B7" w:rsidP="007528D8">
            <w:pPr>
              <w:jc w:val="center"/>
              <w:rPr>
                <w:rFonts w:eastAsia="Calibri"/>
                <w:b/>
                <w:sz w:val="26"/>
                <w:szCs w:val="26"/>
                <w:lang w:eastAsia="x-none"/>
              </w:rPr>
            </w:pPr>
            <w:r w:rsidRPr="007528D8">
              <w:rPr>
                <w:rFonts w:eastAsia="Calibri"/>
                <w:b/>
                <w:sz w:val="26"/>
                <w:szCs w:val="26"/>
                <w:lang w:eastAsia="x-none"/>
              </w:rPr>
              <w:t>0-</w:t>
            </w:r>
            <w:r w:rsidR="007528D8" w:rsidRPr="007528D8">
              <w:rPr>
                <w:rFonts w:eastAsia="Calibri"/>
                <w:b/>
                <w:sz w:val="26"/>
                <w:szCs w:val="26"/>
                <w:lang w:eastAsia="x-none"/>
              </w:rPr>
              <w:t>2</w:t>
            </w:r>
          </w:p>
        </w:tc>
      </w:tr>
      <w:tr w:rsidR="00C418B7" w:rsidRPr="00CB33C4" w:rsidTr="009F4022">
        <w:tc>
          <w:tcPr>
            <w:tcW w:w="9345" w:type="dxa"/>
            <w:gridSpan w:val="3"/>
          </w:tcPr>
          <w:p w:rsidR="00C418B7" w:rsidRPr="007528D8" w:rsidRDefault="007528D8" w:rsidP="007528D8">
            <w:pPr>
              <w:pStyle w:val="50"/>
              <w:spacing w:before="0"/>
              <w:jc w:val="center"/>
              <w:rPr>
                <w:b/>
                <w:i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C418B7" w:rsidRPr="007528D8">
              <w:rPr>
                <w:rFonts w:ascii="Times New Roman" w:hAnsi="Times New Roman"/>
                <w:b/>
                <w:i/>
                <w:sz w:val="26"/>
                <w:szCs w:val="26"/>
              </w:rPr>
              <w:t>Максимум</w:t>
            </w:r>
            <w:r w:rsidRPr="007528D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528D8">
              <w:rPr>
                <w:b/>
                <w:i/>
                <w:sz w:val="26"/>
                <w:szCs w:val="26"/>
                <w:lang w:eastAsia="x-none"/>
              </w:rPr>
              <w:t xml:space="preserve">16 </w:t>
            </w:r>
            <w:r w:rsidR="00C418B7" w:rsidRPr="007528D8">
              <w:rPr>
                <w:b/>
                <w:i/>
                <w:sz w:val="26"/>
                <w:szCs w:val="26"/>
                <w:lang w:eastAsia="x-none"/>
              </w:rPr>
              <w:t>баллов</w:t>
            </w:r>
          </w:p>
        </w:tc>
      </w:tr>
    </w:tbl>
    <w:p w:rsidR="00806607" w:rsidRPr="007528D8" w:rsidRDefault="007528D8" w:rsidP="00806607">
      <w:pPr>
        <w:tabs>
          <w:tab w:val="left" w:pos="709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528D8">
        <w:rPr>
          <w:b/>
          <w:sz w:val="26"/>
          <w:szCs w:val="26"/>
        </w:rPr>
        <w:t>ИТОГО: 46 баллов</w:t>
      </w: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4"/>
          <w:szCs w:val="24"/>
          <w:lang w:eastAsia="en-US"/>
        </w:rPr>
      </w:pPr>
    </w:p>
    <w:p w:rsidR="00AE7945" w:rsidRPr="003C76AD" w:rsidRDefault="00AE7945" w:rsidP="003C76AD"/>
    <w:sectPr w:rsidR="00AE7945" w:rsidRPr="003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736F55"/>
    <w:multiLevelType w:val="hybridMultilevel"/>
    <w:tmpl w:val="9C98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7A66"/>
    <w:multiLevelType w:val="hybridMultilevel"/>
    <w:tmpl w:val="B926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5"/>
    <w:rsid w:val="001650E6"/>
    <w:rsid w:val="00181C65"/>
    <w:rsid w:val="001D437B"/>
    <w:rsid w:val="0027231A"/>
    <w:rsid w:val="002E334E"/>
    <w:rsid w:val="00392C60"/>
    <w:rsid w:val="003B4140"/>
    <w:rsid w:val="003C76AD"/>
    <w:rsid w:val="0041259D"/>
    <w:rsid w:val="004278E9"/>
    <w:rsid w:val="004C67BE"/>
    <w:rsid w:val="005227FD"/>
    <w:rsid w:val="00603704"/>
    <w:rsid w:val="00656EB3"/>
    <w:rsid w:val="00662916"/>
    <w:rsid w:val="00666992"/>
    <w:rsid w:val="006C5DEB"/>
    <w:rsid w:val="006C7E43"/>
    <w:rsid w:val="007404C3"/>
    <w:rsid w:val="007528D8"/>
    <w:rsid w:val="00797007"/>
    <w:rsid w:val="00806607"/>
    <w:rsid w:val="009165F7"/>
    <w:rsid w:val="00990E46"/>
    <w:rsid w:val="00A736D4"/>
    <w:rsid w:val="00A77CEA"/>
    <w:rsid w:val="00A96832"/>
    <w:rsid w:val="00AE36A4"/>
    <w:rsid w:val="00AE7945"/>
    <w:rsid w:val="00B22F42"/>
    <w:rsid w:val="00B63B88"/>
    <w:rsid w:val="00B8238C"/>
    <w:rsid w:val="00BC387C"/>
    <w:rsid w:val="00BF2FB0"/>
    <w:rsid w:val="00C418B7"/>
    <w:rsid w:val="00CD286E"/>
    <w:rsid w:val="00D24A48"/>
    <w:rsid w:val="00E053A4"/>
    <w:rsid w:val="00E419C5"/>
    <w:rsid w:val="00F72BF7"/>
    <w:rsid w:val="00F94ADD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6ED-FB51-4986-812C-A44B1A7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06607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6607"/>
    <w:pPr>
      <w:widowControl/>
      <w:shd w:val="clear" w:color="auto" w:fill="FFFFFF"/>
      <w:autoSpaceDE/>
      <w:autoSpaceDN/>
      <w:adjustRightInd/>
      <w:spacing w:before="600" w:after="120" w:line="0" w:lineRule="atLeas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5</cp:revision>
  <dcterms:created xsi:type="dcterms:W3CDTF">2018-12-20T09:26:00Z</dcterms:created>
  <dcterms:modified xsi:type="dcterms:W3CDTF">2018-12-25T13:49:00Z</dcterms:modified>
</cp:coreProperties>
</file>