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A4" w:rsidRPr="00DF16A4" w:rsidRDefault="00DF16A4" w:rsidP="00DF16A4">
      <w:pPr>
        <w:shd w:val="clear" w:color="auto" w:fill="E3E3E3"/>
        <w:spacing w:before="180" w:after="180" w:line="375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F16A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Дополнительное ежемесячное материальное обеспечение граждан, награжденных государственными наградами</w:t>
      </w:r>
    </w:p>
    <w:p w:rsidR="00DF16A4" w:rsidRPr="00DF16A4" w:rsidRDefault="00DF16A4" w:rsidP="00DF16A4">
      <w:pPr>
        <w:shd w:val="clear" w:color="auto" w:fill="E3E3E3"/>
        <w:spacing w:before="180" w:after="180" w:line="240" w:lineRule="atLeast"/>
        <w:ind w:left="135"/>
        <w:jc w:val="both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F16A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Категории получателей:</w:t>
      </w:r>
    </w:p>
    <w:p w:rsidR="00DF16A4" w:rsidRPr="00DF16A4" w:rsidRDefault="00DF16A4" w:rsidP="00DF16A4">
      <w:pPr>
        <w:numPr>
          <w:ilvl w:val="0"/>
          <w:numId w:val="2"/>
        </w:numPr>
        <w:shd w:val="clear" w:color="auto" w:fill="E3E3E3"/>
        <w:spacing w:before="100" w:beforeAutospacing="1" w:after="100" w:afterAutospacing="1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6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неработающие граждане Российской Федерации, получающие пенсию по старости, награжденные двумя, тремя и более орденами СССР и Российской Федерации, при наличии трудового стажа, необходимого для назначения пенсии по старости, выработанного на территории Архангельской области.</w:t>
      </w:r>
    </w:p>
    <w:p w:rsidR="00DF16A4" w:rsidRPr="00DF16A4" w:rsidRDefault="00DF16A4" w:rsidP="00DF16A4">
      <w:pPr>
        <w:shd w:val="clear" w:color="auto" w:fill="E3E3E3"/>
        <w:spacing w:line="240" w:lineRule="auto"/>
        <w:ind w:left="135"/>
        <w:jc w:val="both"/>
        <w:rPr>
          <w:rFonts w:ascii="Helvetica" w:eastAsia="Times New Roman" w:hAnsi="Helvetica" w:cs="Helvetica"/>
          <w:color w:val="3A87AD"/>
          <w:sz w:val="24"/>
          <w:szCs w:val="24"/>
          <w:lang w:eastAsia="ru-RU"/>
        </w:rPr>
      </w:pPr>
      <w:r w:rsidRPr="00DF16A4">
        <w:rPr>
          <w:rFonts w:ascii="Helvetica" w:eastAsia="Times New Roman" w:hAnsi="Helvetica" w:cs="Helvetica"/>
          <w:i/>
          <w:iCs/>
          <w:color w:val="3A87AD"/>
          <w:sz w:val="20"/>
          <w:szCs w:val="20"/>
          <w:lang w:eastAsia="ru-RU"/>
        </w:rPr>
        <w:t>Право на получение дополнительного ежемесячного материального обеспечения (далее - ДЕМО) не имеют граждане, получающие дополнительное ежемесячное материальное обеспечение в соответствии со статьей 1 Федерального закона от 4 марта 2002 года N 21-ФЗ "О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Федерацией".</w:t>
      </w:r>
      <w:r w:rsidRPr="00DF16A4">
        <w:rPr>
          <w:rFonts w:ascii="Helvetica" w:eastAsia="Times New Roman" w:hAnsi="Helvetica" w:cs="Helvetica"/>
          <w:color w:val="3A87AD"/>
          <w:sz w:val="24"/>
          <w:szCs w:val="24"/>
          <w:lang w:eastAsia="ru-RU"/>
        </w:rPr>
        <w:br/>
      </w:r>
      <w:r w:rsidRPr="00DF16A4">
        <w:rPr>
          <w:rFonts w:ascii="Helvetica" w:eastAsia="Times New Roman" w:hAnsi="Helvetica" w:cs="Helvetica"/>
          <w:i/>
          <w:iCs/>
          <w:color w:val="3A87AD"/>
          <w:sz w:val="20"/>
          <w:szCs w:val="20"/>
          <w:lang w:eastAsia="ru-RU"/>
        </w:rPr>
        <w:t>Гражданам, награжденным государственными наградами, имеющим одновременно право на получение ДЕМО и на дополнительное материальное обеспечение (доплату, надбавку) к пенсии, устанавливается одно из них по их выбору.</w:t>
      </w:r>
    </w:p>
    <w:p w:rsidR="00DF16A4" w:rsidRPr="00DF16A4" w:rsidRDefault="00DF16A4" w:rsidP="00DF16A4">
      <w:pPr>
        <w:shd w:val="clear" w:color="auto" w:fill="E3E3E3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6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Выплата дополнительного ежемесячного материального обеспечения устанавливается со дня подачи заявления и осуществляется пожизненно.</w:t>
      </w:r>
    </w:p>
    <w:p w:rsidR="00DF16A4" w:rsidRPr="00DF16A4" w:rsidRDefault="00DF16A4" w:rsidP="00DF16A4">
      <w:pPr>
        <w:shd w:val="clear" w:color="auto" w:fill="E3E3E3"/>
        <w:spacing w:before="180" w:after="180" w:line="240" w:lineRule="atLeast"/>
        <w:ind w:left="135"/>
        <w:jc w:val="both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F16A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Размер дополнительного ежемесячного материального обеспечения:</w:t>
      </w:r>
    </w:p>
    <w:p w:rsidR="00DF16A4" w:rsidRPr="00DF16A4" w:rsidRDefault="00DF16A4" w:rsidP="00DF16A4">
      <w:pPr>
        <w:numPr>
          <w:ilvl w:val="0"/>
          <w:numId w:val="3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6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награжденным двумя орденами СССР и Российской Федерации - </w:t>
      </w:r>
      <w:r w:rsidRPr="00DF16A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1351 рубль</w:t>
      </w:r>
      <w:r w:rsidRPr="00DF16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</w:t>
      </w:r>
    </w:p>
    <w:p w:rsidR="00DF16A4" w:rsidRPr="00DF16A4" w:rsidRDefault="00DF16A4" w:rsidP="00DF16A4">
      <w:pPr>
        <w:numPr>
          <w:ilvl w:val="0"/>
          <w:numId w:val="3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6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награжденным тремя и более орденами СССР и Российской Федерации - </w:t>
      </w:r>
      <w:r w:rsidRPr="00DF16A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3000 рублей</w:t>
      </w:r>
      <w:r w:rsidRPr="00DF16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DF16A4" w:rsidRPr="00DF16A4" w:rsidRDefault="00DF16A4" w:rsidP="00DF16A4">
      <w:pPr>
        <w:shd w:val="clear" w:color="auto" w:fill="E3E3E3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6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Сумма дополнительного ежемесячного материального обеспечения за месяц, который является неполным, рассчитывается пропорционально количеству дней со дня подачи заявления до дня окончания месяца.</w:t>
      </w:r>
    </w:p>
    <w:p w:rsidR="00DF16A4" w:rsidRPr="00DF16A4" w:rsidRDefault="00DF16A4" w:rsidP="00DF16A4">
      <w:pPr>
        <w:shd w:val="clear" w:color="auto" w:fill="E3E3E3"/>
        <w:spacing w:before="180" w:after="180" w:line="240" w:lineRule="atLeast"/>
        <w:ind w:left="135"/>
        <w:jc w:val="both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F16A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Основания для отказа в назначении и выплате ДЕМО:</w:t>
      </w:r>
    </w:p>
    <w:p w:rsidR="00DF16A4" w:rsidRPr="00DF16A4" w:rsidRDefault="00DF16A4" w:rsidP="00DF16A4">
      <w:pPr>
        <w:numPr>
          <w:ilvl w:val="0"/>
          <w:numId w:val="4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DF16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неподтверждение</w:t>
      </w:r>
      <w:proofErr w:type="spellEnd"/>
      <w:r w:rsidRPr="00DF16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представленными документами отнесения заявителя к категории граждан, имеющих право на получение дополнительного материального обеспечения.</w:t>
      </w:r>
    </w:p>
    <w:p w:rsidR="00DF16A4" w:rsidRPr="00DF16A4" w:rsidRDefault="00DF16A4" w:rsidP="00DF16A4">
      <w:pPr>
        <w:numPr>
          <w:ilvl w:val="0"/>
          <w:numId w:val="4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6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наличие в представленных документах недостоверных сведений;</w:t>
      </w:r>
    </w:p>
    <w:p w:rsidR="00DF16A4" w:rsidRPr="00DF16A4" w:rsidRDefault="00DF16A4" w:rsidP="00DF16A4">
      <w:pPr>
        <w:numPr>
          <w:ilvl w:val="0"/>
          <w:numId w:val="4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6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представление неполного пакета документов;</w:t>
      </w:r>
    </w:p>
    <w:p w:rsidR="00DF16A4" w:rsidRPr="00DF16A4" w:rsidRDefault="00DF16A4" w:rsidP="00DF16A4">
      <w:pPr>
        <w:numPr>
          <w:ilvl w:val="0"/>
          <w:numId w:val="4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6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несоблюдение требований к представленным документам;</w:t>
      </w:r>
    </w:p>
    <w:p w:rsidR="00DF16A4" w:rsidRPr="00DF16A4" w:rsidRDefault="00DF16A4" w:rsidP="00DF16A4">
      <w:pPr>
        <w:numPr>
          <w:ilvl w:val="0"/>
          <w:numId w:val="4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6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заявитель является получателем дополнительного материального обеспечения (доплаты, надбавки) к пенсии по иным основаниям, не предусмотренным областным законом от 26 мая 2004 года N 231-30-ОЗ, в соответствии с законами и иными нормативными правовыми актами Российской Федерации или Архангельской области.</w:t>
      </w:r>
    </w:p>
    <w:p w:rsidR="00DF16A4" w:rsidRPr="00DF16A4" w:rsidRDefault="00DF16A4" w:rsidP="00DF16A4">
      <w:pPr>
        <w:shd w:val="clear" w:color="auto" w:fill="E3E3E3"/>
        <w:spacing w:before="180" w:after="180" w:line="240" w:lineRule="atLeast"/>
        <w:ind w:left="135"/>
        <w:jc w:val="both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F16A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Основания для прекращения выплаты ДЕМО:</w:t>
      </w:r>
    </w:p>
    <w:p w:rsidR="00DF16A4" w:rsidRPr="00DF16A4" w:rsidRDefault="00DF16A4" w:rsidP="00DF16A4">
      <w:pPr>
        <w:numPr>
          <w:ilvl w:val="0"/>
          <w:numId w:val="5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6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подача заявителем заявления об отказе от получения ДЕМО;</w:t>
      </w:r>
    </w:p>
    <w:p w:rsidR="00DF16A4" w:rsidRPr="00DF16A4" w:rsidRDefault="00DF16A4" w:rsidP="00DF16A4">
      <w:pPr>
        <w:numPr>
          <w:ilvl w:val="0"/>
          <w:numId w:val="5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6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смерть заявителя;</w:t>
      </w:r>
    </w:p>
    <w:p w:rsidR="00DF16A4" w:rsidRPr="00DF16A4" w:rsidRDefault="00DF16A4" w:rsidP="00DF16A4">
      <w:pPr>
        <w:numPr>
          <w:ilvl w:val="0"/>
          <w:numId w:val="5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6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признание заявителя безвестно отсутствующим или объявление его умершим в соответствии с законодательством Российской Федерации.</w:t>
      </w:r>
    </w:p>
    <w:p w:rsidR="00DF16A4" w:rsidRPr="00DF16A4" w:rsidRDefault="00DF16A4" w:rsidP="00DF16A4">
      <w:pPr>
        <w:shd w:val="clear" w:color="auto" w:fill="E3E3E3"/>
        <w:spacing w:before="180" w:after="180" w:line="300" w:lineRule="atLeast"/>
        <w:ind w:left="135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DF16A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Внимание!</w:t>
      </w:r>
    </w:p>
    <w:p w:rsidR="00DF16A4" w:rsidRPr="00DF16A4" w:rsidRDefault="00DF16A4" w:rsidP="00DF16A4">
      <w:pPr>
        <w:shd w:val="clear" w:color="auto" w:fill="E3E3E3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DF16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Суммы дополнительного ежемесячного материального обеспечения, излишне выплаченные гражданину вследствие представления им документов (копий документов), содержащих </w:t>
      </w:r>
      <w:r w:rsidRPr="00DF16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недостоверные сведения, или по причине сокрытия гражданином сведений, влияющих на право получения дополнительного ежемесячного материального обеспечения, возмещаются путем удержания при последующих выплатах, а в случае отсутствия таковых возмещаются добровольно или взыскиваются в судебном порядке в соответствии с законодательством Российской Федерации.</w:t>
      </w:r>
      <w:proofErr w:type="gramEnd"/>
    </w:p>
    <w:p w:rsidR="00DF16A4" w:rsidRPr="00DF16A4" w:rsidRDefault="00DF16A4" w:rsidP="00DF16A4">
      <w:pPr>
        <w:shd w:val="clear" w:color="auto" w:fill="E3E3E3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6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Дополнительное ежемесячное материальное обеспечение, назначенное заявителю, но своевременно не востребованное им, выплачивается за прошедшее время, но не более чем за три года, предшествующие дню обращения за его получением.</w:t>
      </w:r>
    </w:p>
    <w:p w:rsidR="00DF16A4" w:rsidRPr="00DF16A4" w:rsidRDefault="00DF16A4" w:rsidP="00DF16A4">
      <w:pPr>
        <w:shd w:val="clear" w:color="auto" w:fill="E3E3E3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6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Дополнительное ежемесячное материальное обеспечение, назначенное заявителю, но своевременно не полученное им по вине государственного учреждения, выплачивается за прошедшее время без ограничения каким-либо сроком.</w:t>
      </w:r>
    </w:p>
    <w:p w:rsidR="00DF16A4" w:rsidRPr="00DF16A4" w:rsidRDefault="00DF16A4" w:rsidP="00DF16A4">
      <w:pPr>
        <w:shd w:val="clear" w:color="auto" w:fill="E3E3E3"/>
        <w:spacing w:after="0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6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Дополнительное ежемесячное материальное обеспечение, назначенное заявителю, но не полученное им при жизни, наследуется в порядке, установленном гражданским законодательством.</w:t>
      </w:r>
    </w:p>
    <w:p w:rsidR="00A9198B" w:rsidRDefault="00A9198B"/>
    <w:sectPr w:rsidR="00A9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72BC"/>
    <w:multiLevelType w:val="multilevel"/>
    <w:tmpl w:val="A8B84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50075"/>
    <w:multiLevelType w:val="multilevel"/>
    <w:tmpl w:val="722A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FB4353"/>
    <w:multiLevelType w:val="multilevel"/>
    <w:tmpl w:val="EFE0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7D014E"/>
    <w:multiLevelType w:val="multilevel"/>
    <w:tmpl w:val="5EE85A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A61E77"/>
    <w:multiLevelType w:val="multilevel"/>
    <w:tmpl w:val="EE2C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A4"/>
    <w:rsid w:val="00000D79"/>
    <w:rsid w:val="00003E5E"/>
    <w:rsid w:val="00004B6A"/>
    <w:rsid w:val="00006705"/>
    <w:rsid w:val="000155D4"/>
    <w:rsid w:val="000233CA"/>
    <w:rsid w:val="000236C1"/>
    <w:rsid w:val="00044BB4"/>
    <w:rsid w:val="00046E0A"/>
    <w:rsid w:val="00047895"/>
    <w:rsid w:val="00052133"/>
    <w:rsid w:val="00053F8B"/>
    <w:rsid w:val="00057C74"/>
    <w:rsid w:val="00060EB6"/>
    <w:rsid w:val="000669E9"/>
    <w:rsid w:val="00074AF3"/>
    <w:rsid w:val="00081358"/>
    <w:rsid w:val="000817D3"/>
    <w:rsid w:val="00090215"/>
    <w:rsid w:val="00092C42"/>
    <w:rsid w:val="000A0D76"/>
    <w:rsid w:val="000B2152"/>
    <w:rsid w:val="000D4D9D"/>
    <w:rsid w:val="000E1A02"/>
    <w:rsid w:val="000F1A30"/>
    <w:rsid w:val="000F430F"/>
    <w:rsid w:val="000F63D5"/>
    <w:rsid w:val="00100C28"/>
    <w:rsid w:val="001066B9"/>
    <w:rsid w:val="00110943"/>
    <w:rsid w:val="001262BA"/>
    <w:rsid w:val="00130A3F"/>
    <w:rsid w:val="00132BFF"/>
    <w:rsid w:val="00141F47"/>
    <w:rsid w:val="0014421C"/>
    <w:rsid w:val="00145B9E"/>
    <w:rsid w:val="00151A18"/>
    <w:rsid w:val="00154610"/>
    <w:rsid w:val="00157E0D"/>
    <w:rsid w:val="001657F7"/>
    <w:rsid w:val="001660D9"/>
    <w:rsid w:val="0017128C"/>
    <w:rsid w:val="00175FF4"/>
    <w:rsid w:val="00181C21"/>
    <w:rsid w:val="00193075"/>
    <w:rsid w:val="001A6BEE"/>
    <w:rsid w:val="001A71E4"/>
    <w:rsid w:val="001B0E7B"/>
    <w:rsid w:val="001B1213"/>
    <w:rsid w:val="001B350F"/>
    <w:rsid w:val="001C218F"/>
    <w:rsid w:val="001C3CB3"/>
    <w:rsid w:val="001D0798"/>
    <w:rsid w:val="001D2E80"/>
    <w:rsid w:val="001D31EC"/>
    <w:rsid w:val="001D7027"/>
    <w:rsid w:val="001F0901"/>
    <w:rsid w:val="001F3176"/>
    <w:rsid w:val="001F3E1D"/>
    <w:rsid w:val="001F72C1"/>
    <w:rsid w:val="00210F66"/>
    <w:rsid w:val="00213574"/>
    <w:rsid w:val="00214A7A"/>
    <w:rsid w:val="002150DD"/>
    <w:rsid w:val="0021756E"/>
    <w:rsid w:val="00223202"/>
    <w:rsid w:val="00224BB9"/>
    <w:rsid w:val="00225AD5"/>
    <w:rsid w:val="0023609E"/>
    <w:rsid w:val="002436B7"/>
    <w:rsid w:val="00244551"/>
    <w:rsid w:val="00254F78"/>
    <w:rsid w:val="00255F31"/>
    <w:rsid w:val="00255F3C"/>
    <w:rsid w:val="00266F65"/>
    <w:rsid w:val="00283B86"/>
    <w:rsid w:val="0028535F"/>
    <w:rsid w:val="00286A9D"/>
    <w:rsid w:val="00290920"/>
    <w:rsid w:val="002909AD"/>
    <w:rsid w:val="002916AE"/>
    <w:rsid w:val="002925E3"/>
    <w:rsid w:val="00293B44"/>
    <w:rsid w:val="002A4C56"/>
    <w:rsid w:val="002B4349"/>
    <w:rsid w:val="002B4CBB"/>
    <w:rsid w:val="002C1C9A"/>
    <w:rsid w:val="002C355F"/>
    <w:rsid w:val="002D47D6"/>
    <w:rsid w:val="002D5A8A"/>
    <w:rsid w:val="002F181B"/>
    <w:rsid w:val="002F35D3"/>
    <w:rsid w:val="002F72EC"/>
    <w:rsid w:val="003033FE"/>
    <w:rsid w:val="0030709C"/>
    <w:rsid w:val="00321FE0"/>
    <w:rsid w:val="00323058"/>
    <w:rsid w:val="00323B35"/>
    <w:rsid w:val="00323E64"/>
    <w:rsid w:val="003248A9"/>
    <w:rsid w:val="0032663F"/>
    <w:rsid w:val="00327D02"/>
    <w:rsid w:val="00332D90"/>
    <w:rsid w:val="00336560"/>
    <w:rsid w:val="0033717E"/>
    <w:rsid w:val="00344E0B"/>
    <w:rsid w:val="003456A3"/>
    <w:rsid w:val="00350895"/>
    <w:rsid w:val="003620E2"/>
    <w:rsid w:val="00372DE7"/>
    <w:rsid w:val="00376461"/>
    <w:rsid w:val="00385641"/>
    <w:rsid w:val="00386A0E"/>
    <w:rsid w:val="0039054D"/>
    <w:rsid w:val="003942EB"/>
    <w:rsid w:val="003A3F82"/>
    <w:rsid w:val="003A60B9"/>
    <w:rsid w:val="003B40DB"/>
    <w:rsid w:val="003B48F0"/>
    <w:rsid w:val="003B7603"/>
    <w:rsid w:val="003C10A2"/>
    <w:rsid w:val="003D0523"/>
    <w:rsid w:val="003E00A3"/>
    <w:rsid w:val="003E1374"/>
    <w:rsid w:val="003E4595"/>
    <w:rsid w:val="00406F18"/>
    <w:rsid w:val="00410567"/>
    <w:rsid w:val="00413D6D"/>
    <w:rsid w:val="004209D7"/>
    <w:rsid w:val="00421021"/>
    <w:rsid w:val="00421BAC"/>
    <w:rsid w:val="00422F1F"/>
    <w:rsid w:val="004236F1"/>
    <w:rsid w:val="0042539E"/>
    <w:rsid w:val="00426499"/>
    <w:rsid w:val="00426DF8"/>
    <w:rsid w:val="004361AA"/>
    <w:rsid w:val="00440900"/>
    <w:rsid w:val="00441421"/>
    <w:rsid w:val="004437A6"/>
    <w:rsid w:val="004437E6"/>
    <w:rsid w:val="0044463B"/>
    <w:rsid w:val="00445BA8"/>
    <w:rsid w:val="00447CF8"/>
    <w:rsid w:val="00450067"/>
    <w:rsid w:val="00450A86"/>
    <w:rsid w:val="00461F0E"/>
    <w:rsid w:val="00472B46"/>
    <w:rsid w:val="00473990"/>
    <w:rsid w:val="004766BE"/>
    <w:rsid w:val="004826C3"/>
    <w:rsid w:val="0048395E"/>
    <w:rsid w:val="00484AE4"/>
    <w:rsid w:val="004A51F2"/>
    <w:rsid w:val="004B085A"/>
    <w:rsid w:val="004B426C"/>
    <w:rsid w:val="004B5408"/>
    <w:rsid w:val="004B7A71"/>
    <w:rsid w:val="004C08D2"/>
    <w:rsid w:val="004C1A82"/>
    <w:rsid w:val="004D1389"/>
    <w:rsid w:val="004D381E"/>
    <w:rsid w:val="004D402D"/>
    <w:rsid w:val="004D4AE1"/>
    <w:rsid w:val="004E04E8"/>
    <w:rsid w:val="004E1709"/>
    <w:rsid w:val="004E19E9"/>
    <w:rsid w:val="004E232A"/>
    <w:rsid w:val="004E2B5F"/>
    <w:rsid w:val="004F391D"/>
    <w:rsid w:val="004F5554"/>
    <w:rsid w:val="004F5823"/>
    <w:rsid w:val="004F7283"/>
    <w:rsid w:val="00501ED7"/>
    <w:rsid w:val="00505F35"/>
    <w:rsid w:val="005068F4"/>
    <w:rsid w:val="00513431"/>
    <w:rsid w:val="005172EB"/>
    <w:rsid w:val="00527D26"/>
    <w:rsid w:val="005360D5"/>
    <w:rsid w:val="00550653"/>
    <w:rsid w:val="00551635"/>
    <w:rsid w:val="00554C22"/>
    <w:rsid w:val="00554DB7"/>
    <w:rsid w:val="005657AC"/>
    <w:rsid w:val="0056798A"/>
    <w:rsid w:val="00572C53"/>
    <w:rsid w:val="005873D8"/>
    <w:rsid w:val="0059504C"/>
    <w:rsid w:val="005950A1"/>
    <w:rsid w:val="005A538B"/>
    <w:rsid w:val="005B29A3"/>
    <w:rsid w:val="005B48BD"/>
    <w:rsid w:val="005B6BFB"/>
    <w:rsid w:val="005B7DA1"/>
    <w:rsid w:val="005C0691"/>
    <w:rsid w:val="005C49F5"/>
    <w:rsid w:val="005C51E0"/>
    <w:rsid w:val="005C6F49"/>
    <w:rsid w:val="005D431D"/>
    <w:rsid w:val="005D5051"/>
    <w:rsid w:val="005E0ED6"/>
    <w:rsid w:val="005E326C"/>
    <w:rsid w:val="0060411D"/>
    <w:rsid w:val="00611AE0"/>
    <w:rsid w:val="00613547"/>
    <w:rsid w:val="00620F1E"/>
    <w:rsid w:val="00621A25"/>
    <w:rsid w:val="00627A57"/>
    <w:rsid w:val="00631EB5"/>
    <w:rsid w:val="00635272"/>
    <w:rsid w:val="0063606B"/>
    <w:rsid w:val="00645325"/>
    <w:rsid w:val="00656BA7"/>
    <w:rsid w:val="00657D21"/>
    <w:rsid w:val="00664430"/>
    <w:rsid w:val="006663E0"/>
    <w:rsid w:val="006667C7"/>
    <w:rsid w:val="006671F2"/>
    <w:rsid w:val="00673B1B"/>
    <w:rsid w:val="0067540B"/>
    <w:rsid w:val="0068271C"/>
    <w:rsid w:val="00686DE2"/>
    <w:rsid w:val="00686F02"/>
    <w:rsid w:val="006879A9"/>
    <w:rsid w:val="00696071"/>
    <w:rsid w:val="006A01EA"/>
    <w:rsid w:val="006A2D7C"/>
    <w:rsid w:val="006B060B"/>
    <w:rsid w:val="006B1E49"/>
    <w:rsid w:val="006B31E1"/>
    <w:rsid w:val="006B4131"/>
    <w:rsid w:val="006B5447"/>
    <w:rsid w:val="006B5CFD"/>
    <w:rsid w:val="006C321A"/>
    <w:rsid w:val="006D04E2"/>
    <w:rsid w:val="006E3B3B"/>
    <w:rsid w:val="006E4877"/>
    <w:rsid w:val="006E6817"/>
    <w:rsid w:val="006F4F40"/>
    <w:rsid w:val="00700912"/>
    <w:rsid w:val="007038B7"/>
    <w:rsid w:val="007072FF"/>
    <w:rsid w:val="007079CF"/>
    <w:rsid w:val="00725E0D"/>
    <w:rsid w:val="00746E5D"/>
    <w:rsid w:val="0075197E"/>
    <w:rsid w:val="007534A5"/>
    <w:rsid w:val="00755361"/>
    <w:rsid w:val="00773FF1"/>
    <w:rsid w:val="0077687F"/>
    <w:rsid w:val="007856E1"/>
    <w:rsid w:val="007869E4"/>
    <w:rsid w:val="00787774"/>
    <w:rsid w:val="00792F2E"/>
    <w:rsid w:val="007948A2"/>
    <w:rsid w:val="0079528D"/>
    <w:rsid w:val="00797B59"/>
    <w:rsid w:val="007A3B52"/>
    <w:rsid w:val="007B2BA2"/>
    <w:rsid w:val="007B35E8"/>
    <w:rsid w:val="007B5A54"/>
    <w:rsid w:val="007C2A3F"/>
    <w:rsid w:val="007D059C"/>
    <w:rsid w:val="007E5F4C"/>
    <w:rsid w:val="007E6788"/>
    <w:rsid w:val="007F2F2D"/>
    <w:rsid w:val="008038B6"/>
    <w:rsid w:val="00804278"/>
    <w:rsid w:val="00804A9D"/>
    <w:rsid w:val="008065C2"/>
    <w:rsid w:val="0081070D"/>
    <w:rsid w:val="008160F7"/>
    <w:rsid w:val="00822B6F"/>
    <w:rsid w:val="00823832"/>
    <w:rsid w:val="00837B72"/>
    <w:rsid w:val="00845184"/>
    <w:rsid w:val="00847F0C"/>
    <w:rsid w:val="00850C4C"/>
    <w:rsid w:val="00851291"/>
    <w:rsid w:val="00852459"/>
    <w:rsid w:val="00855CF6"/>
    <w:rsid w:val="0086423D"/>
    <w:rsid w:val="00865EDE"/>
    <w:rsid w:val="0087118E"/>
    <w:rsid w:val="00873490"/>
    <w:rsid w:val="00873882"/>
    <w:rsid w:val="00877FF0"/>
    <w:rsid w:val="00885E73"/>
    <w:rsid w:val="008870D0"/>
    <w:rsid w:val="00887A75"/>
    <w:rsid w:val="00894F0F"/>
    <w:rsid w:val="008A016C"/>
    <w:rsid w:val="008A3C4A"/>
    <w:rsid w:val="008A5E8F"/>
    <w:rsid w:val="008B1713"/>
    <w:rsid w:val="008B18C9"/>
    <w:rsid w:val="008B2B1E"/>
    <w:rsid w:val="008B302E"/>
    <w:rsid w:val="008B4258"/>
    <w:rsid w:val="008B4720"/>
    <w:rsid w:val="008B5247"/>
    <w:rsid w:val="008B6743"/>
    <w:rsid w:val="008B771A"/>
    <w:rsid w:val="008C0618"/>
    <w:rsid w:val="008C0EE4"/>
    <w:rsid w:val="008C1DBE"/>
    <w:rsid w:val="008C3991"/>
    <w:rsid w:val="008D2CFC"/>
    <w:rsid w:val="008E2921"/>
    <w:rsid w:val="008F7737"/>
    <w:rsid w:val="00903936"/>
    <w:rsid w:val="0090677C"/>
    <w:rsid w:val="00907A1B"/>
    <w:rsid w:val="00911E8C"/>
    <w:rsid w:val="009127E9"/>
    <w:rsid w:val="00912D70"/>
    <w:rsid w:val="00917986"/>
    <w:rsid w:val="00917D3D"/>
    <w:rsid w:val="009201C7"/>
    <w:rsid w:val="00920AD0"/>
    <w:rsid w:val="0092573D"/>
    <w:rsid w:val="00935E0B"/>
    <w:rsid w:val="0093634B"/>
    <w:rsid w:val="00942E00"/>
    <w:rsid w:val="00945004"/>
    <w:rsid w:val="0095336E"/>
    <w:rsid w:val="0095746D"/>
    <w:rsid w:val="00963EA6"/>
    <w:rsid w:val="00964300"/>
    <w:rsid w:val="00967450"/>
    <w:rsid w:val="00971877"/>
    <w:rsid w:val="009856A4"/>
    <w:rsid w:val="00995C1D"/>
    <w:rsid w:val="009A0957"/>
    <w:rsid w:val="009A0E4B"/>
    <w:rsid w:val="009A4244"/>
    <w:rsid w:val="009A5E96"/>
    <w:rsid w:val="009B310A"/>
    <w:rsid w:val="009B4C8B"/>
    <w:rsid w:val="009B57D7"/>
    <w:rsid w:val="009C08C0"/>
    <w:rsid w:val="009E1836"/>
    <w:rsid w:val="009E65D3"/>
    <w:rsid w:val="009F25BD"/>
    <w:rsid w:val="009F34E7"/>
    <w:rsid w:val="009F46FA"/>
    <w:rsid w:val="00A00A18"/>
    <w:rsid w:val="00A177B9"/>
    <w:rsid w:val="00A25FFC"/>
    <w:rsid w:val="00A32ED5"/>
    <w:rsid w:val="00A33A1A"/>
    <w:rsid w:val="00A46419"/>
    <w:rsid w:val="00A520F5"/>
    <w:rsid w:val="00A52A11"/>
    <w:rsid w:val="00A53636"/>
    <w:rsid w:val="00A568B4"/>
    <w:rsid w:val="00A63D1B"/>
    <w:rsid w:val="00A643BA"/>
    <w:rsid w:val="00A74BF0"/>
    <w:rsid w:val="00A80D74"/>
    <w:rsid w:val="00A90855"/>
    <w:rsid w:val="00A9198B"/>
    <w:rsid w:val="00A92B77"/>
    <w:rsid w:val="00A93937"/>
    <w:rsid w:val="00A95A8E"/>
    <w:rsid w:val="00AA420E"/>
    <w:rsid w:val="00AB0C94"/>
    <w:rsid w:val="00AB5158"/>
    <w:rsid w:val="00AC2A93"/>
    <w:rsid w:val="00AE02DA"/>
    <w:rsid w:val="00AE0D7B"/>
    <w:rsid w:val="00AE2C00"/>
    <w:rsid w:val="00AE2EF0"/>
    <w:rsid w:val="00AE46C0"/>
    <w:rsid w:val="00AE6F2C"/>
    <w:rsid w:val="00AF0F1A"/>
    <w:rsid w:val="00B15108"/>
    <w:rsid w:val="00B242F8"/>
    <w:rsid w:val="00B24C95"/>
    <w:rsid w:val="00B253E5"/>
    <w:rsid w:val="00B26EDF"/>
    <w:rsid w:val="00B343C7"/>
    <w:rsid w:val="00B34830"/>
    <w:rsid w:val="00B41894"/>
    <w:rsid w:val="00B51E7C"/>
    <w:rsid w:val="00B530C9"/>
    <w:rsid w:val="00B53D35"/>
    <w:rsid w:val="00B60F81"/>
    <w:rsid w:val="00B62BE5"/>
    <w:rsid w:val="00B66486"/>
    <w:rsid w:val="00B76BAA"/>
    <w:rsid w:val="00B80506"/>
    <w:rsid w:val="00B83E1E"/>
    <w:rsid w:val="00B914F7"/>
    <w:rsid w:val="00B939A6"/>
    <w:rsid w:val="00BA01EC"/>
    <w:rsid w:val="00BA3720"/>
    <w:rsid w:val="00BA468A"/>
    <w:rsid w:val="00BA4CA9"/>
    <w:rsid w:val="00BB15CA"/>
    <w:rsid w:val="00BB4D32"/>
    <w:rsid w:val="00BC16E2"/>
    <w:rsid w:val="00BC5593"/>
    <w:rsid w:val="00BC5AB3"/>
    <w:rsid w:val="00BD3095"/>
    <w:rsid w:val="00BE4A2E"/>
    <w:rsid w:val="00BE7E37"/>
    <w:rsid w:val="00BF40CA"/>
    <w:rsid w:val="00BF703D"/>
    <w:rsid w:val="00C022C8"/>
    <w:rsid w:val="00C03AAB"/>
    <w:rsid w:val="00C0548B"/>
    <w:rsid w:val="00C140B3"/>
    <w:rsid w:val="00C15245"/>
    <w:rsid w:val="00C15C2B"/>
    <w:rsid w:val="00C2686C"/>
    <w:rsid w:val="00C319FB"/>
    <w:rsid w:val="00C444E2"/>
    <w:rsid w:val="00C544D9"/>
    <w:rsid w:val="00C641F9"/>
    <w:rsid w:val="00C66264"/>
    <w:rsid w:val="00C70875"/>
    <w:rsid w:val="00C71D82"/>
    <w:rsid w:val="00C76042"/>
    <w:rsid w:val="00C7748D"/>
    <w:rsid w:val="00C84F46"/>
    <w:rsid w:val="00C9721C"/>
    <w:rsid w:val="00CA518E"/>
    <w:rsid w:val="00CB0042"/>
    <w:rsid w:val="00CB0597"/>
    <w:rsid w:val="00CB7284"/>
    <w:rsid w:val="00CC1BE0"/>
    <w:rsid w:val="00CC1FC2"/>
    <w:rsid w:val="00CC3A33"/>
    <w:rsid w:val="00CC46E0"/>
    <w:rsid w:val="00CC540C"/>
    <w:rsid w:val="00CD59CF"/>
    <w:rsid w:val="00CF3464"/>
    <w:rsid w:val="00D01150"/>
    <w:rsid w:val="00D0357A"/>
    <w:rsid w:val="00D03BC9"/>
    <w:rsid w:val="00D0556D"/>
    <w:rsid w:val="00D13B7D"/>
    <w:rsid w:val="00D21483"/>
    <w:rsid w:val="00D2382A"/>
    <w:rsid w:val="00D314AD"/>
    <w:rsid w:val="00D34578"/>
    <w:rsid w:val="00D3546F"/>
    <w:rsid w:val="00D4027E"/>
    <w:rsid w:val="00D415CE"/>
    <w:rsid w:val="00D4164B"/>
    <w:rsid w:val="00D41ED5"/>
    <w:rsid w:val="00D5516A"/>
    <w:rsid w:val="00D572B9"/>
    <w:rsid w:val="00D63216"/>
    <w:rsid w:val="00D6444C"/>
    <w:rsid w:val="00D65075"/>
    <w:rsid w:val="00D66130"/>
    <w:rsid w:val="00D66FCB"/>
    <w:rsid w:val="00D70799"/>
    <w:rsid w:val="00D71A1D"/>
    <w:rsid w:val="00D750D7"/>
    <w:rsid w:val="00D77837"/>
    <w:rsid w:val="00D9336B"/>
    <w:rsid w:val="00DA7BD3"/>
    <w:rsid w:val="00DB0E2E"/>
    <w:rsid w:val="00DB1FEA"/>
    <w:rsid w:val="00DC59F7"/>
    <w:rsid w:val="00DD00FD"/>
    <w:rsid w:val="00DD2F3E"/>
    <w:rsid w:val="00DD3DD0"/>
    <w:rsid w:val="00DD580C"/>
    <w:rsid w:val="00DD58A8"/>
    <w:rsid w:val="00DD5B98"/>
    <w:rsid w:val="00DD5E00"/>
    <w:rsid w:val="00DE5F73"/>
    <w:rsid w:val="00DE78A2"/>
    <w:rsid w:val="00DF127D"/>
    <w:rsid w:val="00DF16A4"/>
    <w:rsid w:val="00E01A47"/>
    <w:rsid w:val="00E10407"/>
    <w:rsid w:val="00E11DC0"/>
    <w:rsid w:val="00E1711C"/>
    <w:rsid w:val="00E172FE"/>
    <w:rsid w:val="00E2601A"/>
    <w:rsid w:val="00E32779"/>
    <w:rsid w:val="00E32EAB"/>
    <w:rsid w:val="00E36C3E"/>
    <w:rsid w:val="00E378E5"/>
    <w:rsid w:val="00E4220E"/>
    <w:rsid w:val="00E45443"/>
    <w:rsid w:val="00E54060"/>
    <w:rsid w:val="00E54EAC"/>
    <w:rsid w:val="00E560B4"/>
    <w:rsid w:val="00E5615F"/>
    <w:rsid w:val="00E60796"/>
    <w:rsid w:val="00E61228"/>
    <w:rsid w:val="00E61904"/>
    <w:rsid w:val="00E63E51"/>
    <w:rsid w:val="00E73D2A"/>
    <w:rsid w:val="00E77F71"/>
    <w:rsid w:val="00E80E5A"/>
    <w:rsid w:val="00E81647"/>
    <w:rsid w:val="00E83D0C"/>
    <w:rsid w:val="00E85352"/>
    <w:rsid w:val="00E866D1"/>
    <w:rsid w:val="00EA0A4E"/>
    <w:rsid w:val="00EB3ED7"/>
    <w:rsid w:val="00EB5495"/>
    <w:rsid w:val="00ED2A16"/>
    <w:rsid w:val="00ED35D8"/>
    <w:rsid w:val="00EE1788"/>
    <w:rsid w:val="00EF5520"/>
    <w:rsid w:val="00F07266"/>
    <w:rsid w:val="00F106F2"/>
    <w:rsid w:val="00F22A00"/>
    <w:rsid w:val="00F27BD2"/>
    <w:rsid w:val="00F314EB"/>
    <w:rsid w:val="00F42FFA"/>
    <w:rsid w:val="00F46EDD"/>
    <w:rsid w:val="00F63CE2"/>
    <w:rsid w:val="00F72547"/>
    <w:rsid w:val="00F75FF8"/>
    <w:rsid w:val="00F80FD1"/>
    <w:rsid w:val="00F82F65"/>
    <w:rsid w:val="00F85422"/>
    <w:rsid w:val="00F93C4A"/>
    <w:rsid w:val="00F94167"/>
    <w:rsid w:val="00F97566"/>
    <w:rsid w:val="00FA3699"/>
    <w:rsid w:val="00FA4C11"/>
    <w:rsid w:val="00FA65D5"/>
    <w:rsid w:val="00FB0DF3"/>
    <w:rsid w:val="00FB1D49"/>
    <w:rsid w:val="00FB4B1E"/>
    <w:rsid w:val="00FB6C2A"/>
    <w:rsid w:val="00FC3F7F"/>
    <w:rsid w:val="00FD5B73"/>
    <w:rsid w:val="00FD6A72"/>
    <w:rsid w:val="00FE0CC3"/>
    <w:rsid w:val="00FE141C"/>
    <w:rsid w:val="00F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16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16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F16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16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16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16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16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16A4"/>
  </w:style>
  <w:style w:type="character" w:customStyle="1" w:styleId="hidden-phone">
    <w:name w:val="hidden-phone"/>
    <w:basedOn w:val="a0"/>
    <w:rsid w:val="00DF16A4"/>
  </w:style>
  <w:style w:type="paragraph" w:styleId="a4">
    <w:name w:val="Normal (Web)"/>
    <w:basedOn w:val="a"/>
    <w:uiPriority w:val="99"/>
    <w:semiHidden/>
    <w:unhideWhenUsed/>
    <w:rsid w:val="00DF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F16A4"/>
    <w:rPr>
      <w:i/>
      <w:iCs/>
    </w:rPr>
  </w:style>
  <w:style w:type="character" w:styleId="a6">
    <w:name w:val="Strong"/>
    <w:basedOn w:val="a0"/>
    <w:uiPriority w:val="22"/>
    <w:qFormat/>
    <w:rsid w:val="00DF16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16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16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F16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16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16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16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16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16A4"/>
  </w:style>
  <w:style w:type="character" w:customStyle="1" w:styleId="hidden-phone">
    <w:name w:val="hidden-phone"/>
    <w:basedOn w:val="a0"/>
    <w:rsid w:val="00DF16A4"/>
  </w:style>
  <w:style w:type="paragraph" w:styleId="a4">
    <w:name w:val="Normal (Web)"/>
    <w:basedOn w:val="a"/>
    <w:uiPriority w:val="99"/>
    <w:semiHidden/>
    <w:unhideWhenUsed/>
    <w:rsid w:val="00DF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F16A4"/>
    <w:rPr>
      <w:i/>
      <w:iCs/>
    </w:rPr>
  </w:style>
  <w:style w:type="character" w:styleId="a6">
    <w:name w:val="Strong"/>
    <w:basedOn w:val="a0"/>
    <w:uiPriority w:val="22"/>
    <w:qFormat/>
    <w:rsid w:val="00DF1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582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1311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13891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65855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1</cp:revision>
  <dcterms:created xsi:type="dcterms:W3CDTF">2016-01-21T12:15:00Z</dcterms:created>
  <dcterms:modified xsi:type="dcterms:W3CDTF">2016-01-21T12:18:00Z</dcterms:modified>
</cp:coreProperties>
</file>