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5C" w:rsidRPr="00EA345C" w:rsidRDefault="00EA345C" w:rsidP="00EA345C">
      <w:pPr>
        <w:pStyle w:val="Standard"/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</w:pPr>
      <w:r w:rsidRPr="00EA345C"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  <w:t>В Уголовно-процессуальный кодекс Российской Федерации внесены изменения, допускающие проведение отдельных следственных действий через видео-конференц-связь</w:t>
      </w:r>
    </w:p>
    <w:p w:rsidR="00EA345C" w:rsidRPr="00EA345C" w:rsidRDefault="00EA345C" w:rsidP="00EA345C">
      <w:pPr>
        <w:pStyle w:val="Standard"/>
        <w:ind w:righ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A345C" w:rsidRPr="00EA345C" w:rsidRDefault="00EA345C" w:rsidP="00EA345C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EA345C">
        <w:rPr>
          <w:rFonts w:ascii="Times New Roman" w:hAnsi="Times New Roman" w:cs="Times New Roman"/>
          <w:color w:val="333333"/>
          <w:sz w:val="28"/>
          <w:szCs w:val="28"/>
          <w:lang w:val="ru-RU"/>
        </w:rPr>
        <w:t>Одним из принципов уголовно-процессуального законодательства является разумный срок уголовного судопроизводства. Невозможность произвести допрос участников процесса (например, свидетелей), которые могут находиться на большом удалении от органа предварительного следствия, влечет продление сроков расследования уголовного дела.</w:t>
      </w:r>
    </w:p>
    <w:p w:rsidR="00EA345C" w:rsidRPr="00EA345C" w:rsidRDefault="00EA345C" w:rsidP="00EA345C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EA345C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Предоставленная статьей 152 УПК РФ возможность поручить производство отдельных следственных действий другому следователю или дознавателю не всегда эффективна, поскольку для качественного допроса необходимо знание всех собранных материалов уголовного дела и обстоятельств совершенного преступления, в связи с чем в ряде случаев проводить допрос должно то лицо, в производстве которого оно находится.</w:t>
      </w:r>
    </w:p>
    <w:p w:rsidR="00EA345C" w:rsidRPr="00EA345C" w:rsidRDefault="00EA345C" w:rsidP="00EA345C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EA345C">
        <w:rPr>
          <w:rFonts w:ascii="Times New Roman" w:hAnsi="Times New Roman" w:cs="Times New Roman"/>
          <w:color w:val="333333"/>
          <w:sz w:val="28"/>
          <w:szCs w:val="28"/>
          <w:lang w:val="ru-RU"/>
        </w:rPr>
        <w:t>В целях решения данной проблемы Федеральным законом от 30.12.2021 № 501-ФЗ Уголовно-процессуальный кодекс Российской Федерации дополнен статьей 189</w:t>
      </w:r>
      <w:r w:rsidR="006E52F8">
        <w:rPr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  <w:bookmarkStart w:id="0" w:name="_GoBack"/>
      <w:bookmarkEnd w:id="0"/>
      <w:r w:rsidRPr="00EA345C">
        <w:rPr>
          <w:rFonts w:ascii="Times New Roman" w:hAnsi="Times New Roman" w:cs="Times New Roman"/>
          <w:color w:val="333333"/>
          <w:sz w:val="28"/>
          <w:szCs w:val="28"/>
          <w:lang w:val="ru-RU"/>
        </w:rPr>
        <w:t>1, устанавливающей особенности проведения допроса, очной ставки, опознания путем использования систем видео-конференц-связи (далее – ВКС).</w:t>
      </w:r>
      <w:r w:rsidRPr="00EA345C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EA345C" w:rsidRPr="00EA345C" w:rsidRDefault="00EA345C" w:rsidP="00EA345C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EA345C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При необходимости проведения следственных действий путем использования систем ВКС следователь или дознаватель, осуществляющий производство предварительного расследования, направляет следователю, дознавателю или в орган дознания по месту нахождения лица, участие которого в следственном действии признано необходимым, письменное поручение об организации участия данного лица в следственном действии.</w:t>
      </w:r>
    </w:p>
    <w:p w:rsidR="00EA345C" w:rsidRPr="00EA345C" w:rsidRDefault="00EA345C" w:rsidP="00EA345C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EA345C">
        <w:rPr>
          <w:rFonts w:ascii="Times New Roman" w:hAnsi="Times New Roman" w:cs="Times New Roman"/>
          <w:color w:val="333333"/>
          <w:sz w:val="28"/>
          <w:szCs w:val="28"/>
          <w:lang w:val="ru-RU"/>
        </w:rPr>
        <w:t>Использование систем видео-конференц-связи допускается при наличии технической возможности.</w:t>
      </w:r>
    </w:p>
    <w:p w:rsidR="00EA345C" w:rsidRPr="00EA345C" w:rsidRDefault="00EA345C" w:rsidP="00EA345C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EA345C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Применение видеозаписи в ходе этих следственных действий обязательно. Материалы видеозаписи приобщаются к протоколу.</w:t>
      </w:r>
    </w:p>
    <w:p w:rsidR="00EA345C" w:rsidRPr="00EA345C" w:rsidRDefault="00EA345C" w:rsidP="00EA345C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EA345C">
        <w:rPr>
          <w:rFonts w:ascii="Times New Roman" w:hAnsi="Times New Roman" w:cs="Times New Roman"/>
          <w:color w:val="333333"/>
          <w:sz w:val="28"/>
          <w:szCs w:val="28"/>
          <w:lang w:val="ru-RU"/>
        </w:rPr>
        <w:t>В протоколе следственного действия, проводимого с использованием системы ВКС, указываются дата, время и место производства соответствующего следственного действия как по месту составления протокола, так и по месту нахождения лица, находящегося вне места производства предварительного расследования. У данного лица берется подписка о разъяснении ему прав, обязанностей, ответственности и порядка производства следственного действия, а также делается запись об оглашении им протокола следственного действия.</w:t>
      </w:r>
    </w:p>
    <w:p w:rsidR="00EA345C" w:rsidRPr="00EA345C" w:rsidRDefault="00EA345C" w:rsidP="00EA345C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EA345C">
        <w:rPr>
          <w:rFonts w:ascii="Times New Roman" w:hAnsi="Times New Roman" w:cs="Times New Roman"/>
          <w:color w:val="333333"/>
          <w:sz w:val="28"/>
          <w:szCs w:val="28"/>
          <w:lang w:val="ru-RU"/>
        </w:rPr>
        <w:t>Указанная подписка и приобщенные к ней документы и материалы, а также ордер адвоката (если он участвовал в следственном действии) в течение 24 часов после завершения следственных действий направляется следователю или дознавателю, осуществляющему производство предварительного расследования, и в дальнейшем приобщаются к протоколу соответствующего следственного действия.</w:t>
      </w:r>
    </w:p>
    <w:p w:rsidR="00EA345C" w:rsidRPr="00EA345C" w:rsidRDefault="00EA345C" w:rsidP="00EA345C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EA345C">
        <w:rPr>
          <w:rFonts w:ascii="Times New Roman" w:hAnsi="Times New Roman" w:cs="Times New Roman"/>
          <w:color w:val="333333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</w:t>
      </w:r>
      <w:r w:rsidRPr="00EA345C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Проведение следственных действий с использованием системы ВКС не допускается в случае возможности разглашения государственной или иной охраняемой федеральным законом тайны либо данных о лице, в отношении которого приняты меры безопасности.</w:t>
      </w:r>
    </w:p>
    <w:p w:rsidR="00186588" w:rsidRPr="00EA345C" w:rsidRDefault="00186588" w:rsidP="00EA345C"/>
    <w:sectPr w:rsidR="00186588" w:rsidRPr="00EA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90"/>
    <w:rsid w:val="00186588"/>
    <w:rsid w:val="004E2A90"/>
    <w:rsid w:val="006E52F8"/>
    <w:rsid w:val="009F1927"/>
    <w:rsid w:val="00EA345C"/>
    <w:rsid w:val="00F3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0BBC"/>
  <w15:chartTrackingRefBased/>
  <w15:docId w15:val="{13443EA8-A7C0-41AE-8D6A-7300138F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62F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F362F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Роман Владимирович</dc:creator>
  <cp:keywords/>
  <dc:description/>
  <cp:lastModifiedBy>Поздняков Роман Владимирович</cp:lastModifiedBy>
  <cp:revision>5</cp:revision>
  <dcterms:created xsi:type="dcterms:W3CDTF">2022-02-22T11:37:00Z</dcterms:created>
  <dcterms:modified xsi:type="dcterms:W3CDTF">2022-03-04T18:37:00Z</dcterms:modified>
</cp:coreProperties>
</file>