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343" w:rsidRPr="000120D0" w:rsidRDefault="000120D0" w:rsidP="000120D0">
      <w:pPr>
        <w:jc w:val="both"/>
        <w:rPr>
          <w:rFonts w:ascii="Roboto" w:hAnsi="Roboto"/>
          <w:b/>
          <w:sz w:val="30"/>
          <w:szCs w:val="30"/>
          <w:u w:val="single"/>
        </w:rPr>
      </w:pPr>
      <w:r w:rsidRPr="000120D0">
        <w:rPr>
          <w:rFonts w:ascii="Roboto" w:hAnsi="Roboto"/>
          <w:b/>
          <w:sz w:val="30"/>
          <w:szCs w:val="30"/>
          <w:u w:val="single"/>
        </w:rPr>
        <w:t>Выявлена крупномасштабная схема по легализации денежных сре</w:t>
      </w:r>
      <w:proofErr w:type="gramStart"/>
      <w:r w:rsidRPr="000120D0">
        <w:rPr>
          <w:rFonts w:ascii="Roboto" w:hAnsi="Roboto"/>
          <w:b/>
          <w:sz w:val="30"/>
          <w:szCs w:val="30"/>
          <w:u w:val="single"/>
        </w:rPr>
        <w:t>дств в сф</w:t>
      </w:r>
      <w:proofErr w:type="gramEnd"/>
      <w:r w:rsidRPr="000120D0">
        <w:rPr>
          <w:rFonts w:ascii="Roboto" w:hAnsi="Roboto"/>
          <w:b/>
          <w:sz w:val="30"/>
          <w:szCs w:val="30"/>
          <w:u w:val="single"/>
        </w:rPr>
        <w:t>ере общепита</w:t>
      </w:r>
    </w:p>
    <w:p w:rsidR="000120D0" w:rsidRPr="000120D0" w:rsidRDefault="00762343" w:rsidP="000120D0">
      <w:pPr>
        <w:spacing w:after="0" w:line="360" w:lineRule="auto"/>
        <w:ind w:firstLine="709"/>
        <w:jc w:val="both"/>
        <w:rPr>
          <w:rFonts w:ascii="Roboto" w:hAnsi="Roboto"/>
          <w:sz w:val="26"/>
          <w:szCs w:val="26"/>
        </w:rPr>
      </w:pPr>
      <w:r w:rsidRPr="000120D0">
        <w:rPr>
          <w:rFonts w:ascii="Roboto" w:hAnsi="Roboto"/>
          <w:sz w:val="26"/>
          <w:szCs w:val="26"/>
        </w:rPr>
        <w:drawing>
          <wp:anchor distT="0" distB="0" distL="114300" distR="114300" simplePos="0" relativeHeight="251657728" behindDoc="1" locked="0" layoutInCell="1" allowOverlap="1" wp14:anchorId="59D845CC" wp14:editId="58FA7767">
            <wp:simplePos x="0" y="0"/>
            <wp:positionH relativeFrom="column">
              <wp:posOffset>13335</wp:posOffset>
            </wp:positionH>
            <wp:positionV relativeFrom="paragraph">
              <wp:posOffset>20320</wp:posOffset>
            </wp:positionV>
            <wp:extent cx="2343150" cy="1400175"/>
            <wp:effectExtent l="0" t="0" r="0" b="9525"/>
            <wp:wrapTight wrapText="right">
              <wp:wrapPolygon edited="0">
                <wp:start x="0" y="0"/>
                <wp:lineTo x="0" y="21453"/>
                <wp:lineTo x="21424" y="21453"/>
                <wp:lineTo x="21424" y="0"/>
                <wp:lineTo x="0" y="0"/>
              </wp:wrapPolygon>
            </wp:wrapTight>
            <wp:docPr id="2" name="Рисунок 1" descr=" 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 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62D6" w:rsidRPr="000120D0">
        <w:rPr>
          <w:rFonts w:ascii="Roboto" w:hAnsi="Roboto"/>
          <w:sz w:val="26"/>
          <w:szCs w:val="26"/>
        </w:rPr>
        <w:t>Межрайонная ИФНС России № 9 по Архангельской области и Ненецко</w:t>
      </w:r>
      <w:r w:rsidR="00FC1930" w:rsidRPr="000120D0">
        <w:rPr>
          <w:rFonts w:ascii="Roboto" w:hAnsi="Roboto"/>
          <w:sz w:val="26"/>
          <w:szCs w:val="26"/>
        </w:rPr>
        <w:t xml:space="preserve">му автономному округу информирует, </w:t>
      </w:r>
      <w:r w:rsidR="000120D0" w:rsidRPr="000120D0">
        <w:rPr>
          <w:rFonts w:ascii="Roboto" w:hAnsi="Roboto"/>
          <w:sz w:val="26"/>
          <w:szCs w:val="26"/>
        </w:rPr>
        <w:t xml:space="preserve">что благодаря координированным действиям </w:t>
      </w:r>
      <w:proofErr w:type="spellStart"/>
      <w:r w:rsidR="000120D0" w:rsidRPr="000120D0">
        <w:rPr>
          <w:rFonts w:ascii="Roboto" w:hAnsi="Roboto"/>
          <w:sz w:val="26"/>
          <w:szCs w:val="26"/>
        </w:rPr>
        <w:t>Росфинмониторинга</w:t>
      </w:r>
      <w:proofErr w:type="spellEnd"/>
      <w:r w:rsidR="000120D0" w:rsidRPr="000120D0">
        <w:rPr>
          <w:rFonts w:ascii="Roboto" w:hAnsi="Roboto"/>
          <w:sz w:val="26"/>
          <w:szCs w:val="26"/>
        </w:rPr>
        <w:t>, Банка России и ФНС удалось выявить и пресечь работу одно</w:t>
      </w:r>
      <w:bookmarkStart w:id="0" w:name="_GoBack"/>
      <w:bookmarkEnd w:id="0"/>
      <w:r w:rsidR="000120D0" w:rsidRPr="000120D0">
        <w:rPr>
          <w:rFonts w:ascii="Roboto" w:hAnsi="Roboto"/>
          <w:sz w:val="26"/>
          <w:szCs w:val="26"/>
        </w:rPr>
        <w:t>й из крупнейших теневых площадок, предлагавшей высокотехнологичные услуги по сокрытию и легализации доходов в сфере общепита.</w:t>
      </w:r>
    </w:p>
    <w:p w:rsidR="000120D0" w:rsidRPr="000120D0" w:rsidRDefault="000120D0" w:rsidP="000120D0">
      <w:pPr>
        <w:spacing w:after="0" w:line="360" w:lineRule="auto"/>
        <w:ind w:firstLine="709"/>
        <w:jc w:val="both"/>
        <w:rPr>
          <w:rFonts w:ascii="Roboto" w:hAnsi="Roboto"/>
          <w:sz w:val="26"/>
          <w:szCs w:val="26"/>
        </w:rPr>
      </w:pPr>
      <w:r w:rsidRPr="000120D0">
        <w:rPr>
          <w:rFonts w:ascii="Roboto" w:hAnsi="Roboto"/>
          <w:sz w:val="26"/>
          <w:szCs w:val="26"/>
        </w:rPr>
        <w:t>В ее основе лежит замена безналичного денежного потока на сгенерированные наличные деньги. Источником наличных, как правило, выступают компании, располагающие терминалами приема наличных.</w:t>
      </w:r>
    </w:p>
    <w:p w:rsidR="000120D0" w:rsidRPr="000120D0" w:rsidRDefault="000120D0" w:rsidP="000120D0">
      <w:pPr>
        <w:spacing w:after="0" w:line="360" w:lineRule="auto"/>
        <w:ind w:firstLine="709"/>
        <w:jc w:val="both"/>
        <w:rPr>
          <w:rFonts w:ascii="Roboto" w:hAnsi="Roboto"/>
          <w:sz w:val="26"/>
          <w:szCs w:val="26"/>
        </w:rPr>
      </w:pPr>
      <w:r w:rsidRPr="000120D0">
        <w:rPr>
          <w:rFonts w:ascii="Roboto" w:hAnsi="Roboto"/>
          <w:sz w:val="26"/>
          <w:szCs w:val="26"/>
        </w:rPr>
        <w:t>Использование схемы позволяет предприятиям общепита не только регулировать доход, но и держать финансовые показатели в диапазоне, необходимом для сохранения права на применение специальных налоговых режимов, уклоняясь от уплаты НДС. Ее применение также предоставляет возможность выплачивать сотрудникам «серую» заработную плату и за счет этого уходить от зарплатных налогов и сборов.</w:t>
      </w:r>
    </w:p>
    <w:p w:rsidR="00FC1930" w:rsidRPr="000120D0" w:rsidRDefault="00FC1930" w:rsidP="000120D0">
      <w:pPr>
        <w:spacing w:after="0" w:line="360" w:lineRule="auto"/>
        <w:ind w:firstLine="709"/>
        <w:jc w:val="both"/>
        <w:rPr>
          <w:rFonts w:ascii="Roboto" w:hAnsi="Roboto"/>
          <w:sz w:val="26"/>
          <w:szCs w:val="26"/>
        </w:rPr>
      </w:pPr>
    </w:p>
    <w:sectPr w:rsidR="00FC1930" w:rsidRPr="000120D0" w:rsidSect="00762343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CC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B2615"/>
    <w:multiLevelType w:val="multilevel"/>
    <w:tmpl w:val="5086B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75C"/>
    <w:rsid w:val="000120D0"/>
    <w:rsid w:val="000F6F70"/>
    <w:rsid w:val="0012074F"/>
    <w:rsid w:val="001434D5"/>
    <w:rsid w:val="001971BD"/>
    <w:rsid w:val="002277BC"/>
    <w:rsid w:val="0026675C"/>
    <w:rsid w:val="002B729A"/>
    <w:rsid w:val="002F25EB"/>
    <w:rsid w:val="002F62D6"/>
    <w:rsid w:val="00323F12"/>
    <w:rsid w:val="004B75EA"/>
    <w:rsid w:val="00616A68"/>
    <w:rsid w:val="00762343"/>
    <w:rsid w:val="00790F63"/>
    <w:rsid w:val="00836F41"/>
    <w:rsid w:val="00A2324B"/>
    <w:rsid w:val="00C338C7"/>
    <w:rsid w:val="00E3013E"/>
    <w:rsid w:val="00E84217"/>
    <w:rsid w:val="00EF0568"/>
    <w:rsid w:val="00FC1930"/>
    <w:rsid w:val="00FD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5EB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"/>
    <w:qFormat/>
    <w:locked/>
    <w:rsid w:val="002277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90F63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790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90F6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277BC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semiHidden/>
    <w:unhideWhenUsed/>
    <w:rsid w:val="002277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locked/>
    <w:rsid w:val="00FC193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5EB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"/>
    <w:qFormat/>
    <w:locked/>
    <w:rsid w:val="002277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90F63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790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90F6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277BC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semiHidden/>
    <w:unhideWhenUsed/>
    <w:rsid w:val="002277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locked/>
    <w:rsid w:val="00FC19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196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962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9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9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1962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19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19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196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CADDF2"/>
                                    <w:left w:val="none" w:sz="0" w:space="0" w:color="auto"/>
                                    <w:bottom w:val="single" w:sz="6" w:space="15" w:color="CADDF2"/>
                                    <w:right w:val="none" w:sz="0" w:space="0" w:color="auto"/>
                                  </w:divBdr>
                                  <w:divsChild>
                                    <w:div w:id="1845196224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519624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51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9625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19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9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9623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19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19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19624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196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196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196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5" w:color="CADDF2"/>
                                            <w:left w:val="none" w:sz="0" w:space="0" w:color="auto"/>
                                            <w:bottom w:val="single" w:sz="6" w:space="15" w:color="CADDF2"/>
                                            <w:right w:val="none" w:sz="0" w:space="0" w:color="auto"/>
                                          </w:divBdr>
                                          <w:divsChild>
                                            <w:div w:id="1845196242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519622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5196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196237">
                                      <w:marLeft w:val="-120"/>
                                      <w:marRight w:val="-12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196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519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19622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19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9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9622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19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log.gov.ru/rn77/related_activities/registries/reestrkkt/1162326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870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Позднякова Татьяна Игоревна</cp:lastModifiedBy>
  <cp:revision>3</cp:revision>
  <dcterms:created xsi:type="dcterms:W3CDTF">2022-11-17T09:08:00Z</dcterms:created>
  <dcterms:modified xsi:type="dcterms:W3CDTF">2022-11-17T09:10:00Z</dcterms:modified>
</cp:coreProperties>
</file>