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1D" w:rsidRPr="00A762C2" w:rsidRDefault="00CC4A1D" w:rsidP="008B717D">
      <w:pPr>
        <w:rPr>
          <w:rFonts w:ascii="Arial" w:hAnsi="Arial" w:cs="Arial"/>
          <w:b/>
          <w:sz w:val="28"/>
          <w:szCs w:val="28"/>
          <w:u w:val="single"/>
        </w:rPr>
      </w:pPr>
      <w:r w:rsidRPr="00A762C2">
        <w:rPr>
          <w:rFonts w:ascii="Arial" w:hAnsi="Arial" w:cs="Arial"/>
          <w:b/>
          <w:sz w:val="28"/>
          <w:szCs w:val="28"/>
          <w:u w:val="single"/>
        </w:rPr>
        <w:t>Как правильно сдать отчетность по НДФЛ, на вебинаре расскажет Владислав Волков</w:t>
      </w:r>
    </w:p>
    <w:p w:rsidR="00CC4A1D" w:rsidRPr="00A762C2" w:rsidRDefault="00CC4A1D" w:rsidP="008B717D"/>
    <w:p w:rsidR="00CC4A1D" w:rsidRDefault="00CC4A1D" w:rsidP="008B717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 " style="position:absolute;margin-left:0;margin-top:0;width:209.2pt;height:118.85pt;z-index:-251658240;visibility:visible" wrapcoords="-77 0 -77 21463 21600 21463 21600 0 -77 0">
            <v:imagedata r:id="rId5" o:title=""/>
            <w10:wrap type="tight" side="right"/>
          </v:shape>
        </w:pict>
      </w:r>
    </w:p>
    <w:p w:rsidR="00CC4A1D" w:rsidRDefault="00CC4A1D" w:rsidP="008B717D"/>
    <w:p w:rsidR="00CC4A1D" w:rsidRPr="00A762C2" w:rsidRDefault="00CC4A1D" w:rsidP="00E24F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762C2"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автономному округу сообщает, что 11 ноября редакция журнала «Налоговая политика и практика» проводит вебинар на тему «НДФЛ: изменения в</w:t>
      </w:r>
      <w:r w:rsidRPr="00A762C2">
        <w:rPr>
          <w:rFonts w:ascii="Arial" w:hAnsi="Arial" w:cs="Arial"/>
          <w:b/>
          <w:bCs/>
          <w:sz w:val="26"/>
          <w:szCs w:val="26"/>
        </w:rPr>
        <w:t> </w:t>
      </w:r>
      <w:r w:rsidRPr="00A762C2">
        <w:rPr>
          <w:rFonts w:ascii="Arial" w:hAnsi="Arial" w:cs="Arial"/>
          <w:sz w:val="26"/>
          <w:szCs w:val="26"/>
        </w:rPr>
        <w:t>законодательстве. Отчетность по НДФЛ без ошибок». Главный спикер – заместитель начальника Управления налогообложения доходов физических лиц и администрирования страховых взносов ФНС России </w:t>
      </w:r>
      <w:r w:rsidRPr="00A762C2">
        <w:rPr>
          <w:rFonts w:ascii="Arial" w:hAnsi="Arial" w:cs="Arial"/>
          <w:b/>
          <w:bCs/>
          <w:sz w:val="26"/>
          <w:szCs w:val="26"/>
        </w:rPr>
        <w:t>Владислав Волков</w:t>
      </w:r>
      <w:r w:rsidRPr="00A762C2">
        <w:rPr>
          <w:rFonts w:ascii="Arial" w:hAnsi="Arial" w:cs="Arial"/>
          <w:sz w:val="26"/>
          <w:szCs w:val="26"/>
        </w:rPr>
        <w:t>.</w:t>
      </w:r>
    </w:p>
    <w:p w:rsidR="00CC4A1D" w:rsidRPr="00A762C2" w:rsidRDefault="00CC4A1D" w:rsidP="00E24F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762C2">
        <w:rPr>
          <w:rFonts w:ascii="Arial" w:hAnsi="Arial" w:cs="Arial"/>
          <w:sz w:val="26"/>
          <w:szCs w:val="26"/>
        </w:rPr>
        <w:t>В программе вебинара:</w:t>
      </w:r>
    </w:p>
    <w:p w:rsidR="00CC4A1D" w:rsidRPr="00A762C2" w:rsidRDefault="00CC4A1D" w:rsidP="00E24F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762C2">
        <w:rPr>
          <w:rFonts w:ascii="Arial" w:hAnsi="Arial" w:cs="Arial"/>
          <w:sz w:val="26"/>
          <w:szCs w:val="26"/>
        </w:rPr>
        <w:t>Основные изменения законодательства в части НДФЛ;</w:t>
      </w:r>
    </w:p>
    <w:p w:rsidR="00CC4A1D" w:rsidRPr="00A762C2" w:rsidRDefault="00CC4A1D" w:rsidP="00E24F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762C2">
        <w:rPr>
          <w:rFonts w:ascii="Arial" w:hAnsi="Arial" w:cs="Arial"/>
          <w:sz w:val="26"/>
          <w:szCs w:val="26"/>
        </w:rPr>
        <w:t>Изменения в отчётности по НДФЛ;</w:t>
      </w:r>
    </w:p>
    <w:p w:rsidR="00CC4A1D" w:rsidRPr="00A762C2" w:rsidRDefault="00CC4A1D" w:rsidP="00E24F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762C2">
        <w:rPr>
          <w:rFonts w:ascii="Arial" w:hAnsi="Arial" w:cs="Arial"/>
          <w:sz w:val="26"/>
          <w:szCs w:val="26"/>
        </w:rPr>
        <w:t>Расчёт 6-НДФЛ. Работа над ошибками;</w:t>
      </w:r>
    </w:p>
    <w:p w:rsidR="00CC4A1D" w:rsidRPr="00A762C2" w:rsidRDefault="00CC4A1D" w:rsidP="00E24F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762C2">
        <w:rPr>
          <w:rFonts w:ascii="Arial" w:hAnsi="Arial" w:cs="Arial"/>
          <w:sz w:val="26"/>
          <w:szCs w:val="26"/>
        </w:rPr>
        <w:t>Отдельные вопросы исчисления НДФЛ;</w:t>
      </w:r>
    </w:p>
    <w:p w:rsidR="00CC4A1D" w:rsidRPr="00A762C2" w:rsidRDefault="00CC4A1D" w:rsidP="00E24FC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762C2">
        <w:rPr>
          <w:rFonts w:ascii="Arial" w:hAnsi="Arial" w:cs="Arial"/>
          <w:sz w:val="26"/>
          <w:szCs w:val="26"/>
        </w:rPr>
        <w:t>Налоговые вычеты.</w:t>
      </w:r>
    </w:p>
    <w:p w:rsidR="00CC4A1D" w:rsidRPr="00A762C2" w:rsidRDefault="00CC4A1D" w:rsidP="00E24F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762C2">
        <w:rPr>
          <w:rFonts w:ascii="Arial" w:hAnsi="Arial" w:cs="Arial"/>
          <w:sz w:val="26"/>
          <w:szCs w:val="26"/>
        </w:rPr>
        <w:t>Время проведения вебинара: 10.00 – 11.30. Участие – бесплатно, предварительная регистрация - обязательна. Информация о регистрации на сайте </w:t>
      </w:r>
      <w:hyperlink r:id="rId6" w:tgtFrame="_blank" w:history="1">
        <w:r w:rsidRPr="00A762C2">
          <w:rPr>
            <w:rStyle w:val="Hyperlink"/>
            <w:rFonts w:ascii="Arial" w:hAnsi="Arial" w:cs="Arial"/>
            <w:sz w:val="26"/>
            <w:szCs w:val="26"/>
          </w:rPr>
          <w:t>www.nalogkodeks.ru</w:t>
        </w:r>
      </w:hyperlink>
      <w:r w:rsidRPr="00A762C2">
        <w:rPr>
          <w:rFonts w:ascii="Arial" w:hAnsi="Arial" w:cs="Arial"/>
          <w:sz w:val="26"/>
          <w:szCs w:val="26"/>
        </w:rPr>
        <w:t>.</w:t>
      </w:r>
    </w:p>
    <w:p w:rsidR="00CC4A1D" w:rsidRPr="00A762C2" w:rsidRDefault="00CC4A1D" w:rsidP="00E24F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762C2">
        <w:rPr>
          <w:rFonts w:ascii="Arial" w:hAnsi="Arial" w:cs="Arial"/>
          <w:sz w:val="26"/>
          <w:szCs w:val="26"/>
        </w:rPr>
        <w:t> </w:t>
      </w:r>
    </w:p>
    <w:p w:rsidR="00CC4A1D" w:rsidRPr="00A762C2" w:rsidRDefault="00CC4A1D" w:rsidP="00E24FCF">
      <w:pPr>
        <w:spacing w:after="0" w:line="360" w:lineRule="auto"/>
        <w:ind w:firstLine="709"/>
        <w:rPr>
          <w:rFonts w:ascii="Arial" w:hAnsi="Arial" w:cs="Arial"/>
          <w:sz w:val="26"/>
          <w:szCs w:val="26"/>
        </w:rPr>
      </w:pPr>
    </w:p>
    <w:sectPr w:rsidR="00CC4A1D" w:rsidRPr="00A762C2" w:rsidSect="0035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F73"/>
    <w:multiLevelType w:val="multilevel"/>
    <w:tmpl w:val="F3A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E20756"/>
    <w:multiLevelType w:val="multilevel"/>
    <w:tmpl w:val="50A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578AD"/>
    <w:multiLevelType w:val="multilevel"/>
    <w:tmpl w:val="AAA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90C53"/>
    <w:multiLevelType w:val="hybridMultilevel"/>
    <w:tmpl w:val="EFCE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443"/>
    <w:rsid w:val="001E4906"/>
    <w:rsid w:val="00353B06"/>
    <w:rsid w:val="0037491E"/>
    <w:rsid w:val="00402085"/>
    <w:rsid w:val="004243D7"/>
    <w:rsid w:val="004914ED"/>
    <w:rsid w:val="00584D59"/>
    <w:rsid w:val="00601593"/>
    <w:rsid w:val="008B717D"/>
    <w:rsid w:val="008E1077"/>
    <w:rsid w:val="009123BF"/>
    <w:rsid w:val="009D7443"/>
    <w:rsid w:val="00A52F3F"/>
    <w:rsid w:val="00A557D5"/>
    <w:rsid w:val="00A762C2"/>
    <w:rsid w:val="00AE3BAE"/>
    <w:rsid w:val="00C86DB5"/>
    <w:rsid w:val="00CC4A1D"/>
    <w:rsid w:val="00D127D4"/>
    <w:rsid w:val="00D26F8F"/>
    <w:rsid w:val="00E24FCF"/>
    <w:rsid w:val="00E3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0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F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2F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2F3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2F3F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semiHidden/>
    <w:rsid w:val="004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914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107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52F3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0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7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0497063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9706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9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619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3049705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0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706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98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3049705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kodek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133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2022-03-21T09:25:00Z</dcterms:created>
  <dcterms:modified xsi:type="dcterms:W3CDTF">2022-11-08T11:24:00Z</dcterms:modified>
</cp:coreProperties>
</file>