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F" w:rsidRPr="00D43B36" w:rsidRDefault="00D61DE1" w:rsidP="004C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C4FAF" w:rsidRPr="00D43B36" w:rsidRDefault="00D61DE1" w:rsidP="004C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формировании ежегодного плана проведения экспертизы муниципальных</w:t>
      </w: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нормативных правовых актов, затрагивающих вопросы осуществления</w:t>
      </w: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предпринимательской и инвестиционной деятельности, на 2023 год</w:t>
      </w:r>
    </w:p>
    <w:p w:rsidR="004C4FAF" w:rsidRPr="00D43B36" w:rsidRDefault="004C4FAF" w:rsidP="004C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FAF" w:rsidRPr="004C4FAF" w:rsidRDefault="004C4FAF" w:rsidP="004C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E1" w:rsidRPr="004C4FAF" w:rsidRDefault="00D61DE1" w:rsidP="00357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FAF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gramStart"/>
      <w:r w:rsidRPr="004C4FAF">
        <w:rPr>
          <w:rFonts w:ascii="Times New Roman" w:eastAsia="Times New Roman" w:hAnsi="Times New Roman" w:cs="Times New Roman"/>
          <w:lang w:eastAsia="ru-RU"/>
        </w:rPr>
        <w:t>Руководствуясь Порядком проведения экспертизы муниципальных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нормативных правовых актов </w:t>
      </w:r>
      <w:r w:rsidR="004C4FAF">
        <w:rPr>
          <w:rFonts w:ascii="Times New Roman" w:eastAsia="Times New Roman" w:hAnsi="Times New Roman" w:cs="Times New Roman"/>
          <w:lang w:eastAsia="ru-RU"/>
        </w:rPr>
        <w:t>Мезен</w:t>
      </w:r>
      <w:r w:rsidRPr="004C4FAF">
        <w:rPr>
          <w:rFonts w:ascii="Times New Roman" w:eastAsia="Times New Roman" w:hAnsi="Times New Roman" w:cs="Times New Roman"/>
          <w:lang w:eastAsia="ru-RU"/>
        </w:rPr>
        <w:t>ского муниципального округа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Архангельской области, затрагивающих вопросы осуществления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предпринимательской и инвестиционной деятельности, утвержденным решением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Собрания депутатов </w:t>
      </w:r>
      <w:r w:rsidR="00C72837">
        <w:rPr>
          <w:rFonts w:ascii="Times New Roman" w:eastAsia="Times New Roman" w:hAnsi="Times New Roman" w:cs="Times New Roman"/>
          <w:lang w:eastAsia="ru-RU"/>
        </w:rPr>
        <w:t>Мезенс</w:t>
      </w:r>
      <w:r w:rsidRPr="004C4FAF">
        <w:rPr>
          <w:rFonts w:ascii="Times New Roman" w:eastAsia="Times New Roman" w:hAnsi="Times New Roman" w:cs="Times New Roman"/>
          <w:lang w:eastAsia="ru-RU"/>
        </w:rPr>
        <w:t>кого муниципального округа Архангельской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2837">
        <w:rPr>
          <w:rFonts w:ascii="Times New Roman" w:eastAsia="Times New Roman" w:hAnsi="Times New Roman" w:cs="Times New Roman"/>
          <w:lang w:eastAsia="ru-RU"/>
        </w:rPr>
        <w:t>области от 24 ноября  2022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 года </w:t>
      </w:r>
      <w:proofErr w:type="spellStart"/>
      <w:r w:rsidRPr="004C4FAF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4C4F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2837">
        <w:rPr>
          <w:rFonts w:ascii="Times New Roman" w:eastAsia="Times New Roman" w:hAnsi="Times New Roman" w:cs="Times New Roman"/>
          <w:lang w:eastAsia="ru-RU"/>
        </w:rPr>
        <w:t>36 (далее – Порядок) отдел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 экономики</w:t>
      </w:r>
      <w:r w:rsidR="00C72837">
        <w:rPr>
          <w:rFonts w:ascii="Times New Roman" w:eastAsia="Times New Roman" w:hAnsi="Times New Roman" w:cs="Times New Roman"/>
          <w:lang w:eastAsia="ru-RU"/>
        </w:rPr>
        <w:t xml:space="preserve">, АПК и торговли 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72837">
        <w:rPr>
          <w:rFonts w:ascii="Times New Roman" w:eastAsia="Times New Roman" w:hAnsi="Times New Roman" w:cs="Times New Roman"/>
          <w:lang w:eastAsia="ru-RU"/>
        </w:rPr>
        <w:t>Мезен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ского муниципального </w:t>
      </w:r>
      <w:r w:rsidR="00B756B5">
        <w:rPr>
          <w:rFonts w:ascii="Times New Roman" w:eastAsia="Times New Roman" w:hAnsi="Times New Roman" w:cs="Times New Roman"/>
          <w:lang w:eastAsia="ru-RU"/>
        </w:rPr>
        <w:t>района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 Архангельской области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извещает о формировании ежегодного плана проведения экспертизы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муниципальных нормативных правовых актов</w:t>
      </w:r>
      <w:proofErr w:type="gramEnd"/>
      <w:r w:rsidRPr="004C4FAF">
        <w:rPr>
          <w:rFonts w:ascii="Times New Roman" w:eastAsia="Times New Roman" w:hAnsi="Times New Roman" w:cs="Times New Roman"/>
          <w:lang w:eastAsia="ru-RU"/>
        </w:rPr>
        <w:t xml:space="preserve"> на 2023 год в целях выявления в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нормативных муниципальных правовых актах положений, которые необоснованно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затрудняют осуществление предпринимательской и инвестиционной деятельности.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2837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C4FAF">
        <w:rPr>
          <w:rFonts w:ascii="Times New Roman" w:eastAsia="Times New Roman" w:hAnsi="Times New Roman" w:cs="Times New Roman"/>
          <w:lang w:eastAsia="ru-RU"/>
        </w:rPr>
        <w:t>В соответствии с п.</w:t>
      </w:r>
      <w:r w:rsidR="00B756B5">
        <w:rPr>
          <w:rFonts w:ascii="Times New Roman" w:eastAsia="Times New Roman" w:hAnsi="Times New Roman" w:cs="Times New Roman"/>
          <w:lang w:eastAsia="ru-RU"/>
        </w:rPr>
        <w:t>п. 4-</w:t>
      </w:r>
      <w:r w:rsidR="00C3031D">
        <w:rPr>
          <w:rFonts w:ascii="Times New Roman" w:eastAsia="Times New Roman" w:hAnsi="Times New Roman" w:cs="Times New Roman"/>
          <w:lang w:eastAsia="ru-RU"/>
        </w:rPr>
        <w:t>6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 Порядка предложения о проведении экспертизы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муниципальных нормативных правовых актов подаются в 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отдел 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 экономики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, АПК и торговли 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письменной форме или в форме электронного документа.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78B3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4C4FAF">
        <w:rPr>
          <w:rFonts w:ascii="Times New Roman" w:eastAsia="Times New Roman" w:hAnsi="Times New Roman" w:cs="Times New Roman"/>
          <w:lang w:eastAsia="ru-RU"/>
        </w:rPr>
        <w:t>Предложения должны содержать следующие сведения: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1)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FAF">
        <w:rPr>
          <w:rFonts w:ascii="Times New Roman" w:eastAsia="Times New Roman" w:hAnsi="Times New Roman" w:cs="Times New Roman"/>
          <w:lang w:eastAsia="ru-RU"/>
        </w:rPr>
        <w:t>реквизиты муниципального нормативного правового акта (вид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нормативного правового акта, наименование, дата принятия и вступления его в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силу,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C4FAF">
        <w:rPr>
          <w:rFonts w:ascii="Times New Roman" w:eastAsia="Times New Roman" w:hAnsi="Times New Roman" w:cs="Times New Roman"/>
          <w:lang w:eastAsia="ru-RU"/>
        </w:rPr>
        <w:t>номер,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FAF">
        <w:rPr>
          <w:rFonts w:ascii="Times New Roman" w:eastAsia="Times New Roman" w:hAnsi="Times New Roman" w:cs="Times New Roman"/>
          <w:lang w:eastAsia="ru-RU"/>
        </w:rPr>
        <w:t>редакция);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2)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FAF">
        <w:rPr>
          <w:rFonts w:ascii="Times New Roman" w:eastAsia="Times New Roman" w:hAnsi="Times New Roman" w:cs="Times New Roman"/>
          <w:lang w:eastAsia="ru-RU"/>
        </w:rPr>
        <w:t>мотивированное обоснование наличия норм, необоснованно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затрудняющих ведение предпринимательской, инвестиционной и иной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экономической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FAF">
        <w:rPr>
          <w:rFonts w:ascii="Times New Roman" w:eastAsia="Times New Roman" w:hAnsi="Times New Roman" w:cs="Times New Roman"/>
          <w:lang w:eastAsia="ru-RU"/>
        </w:rPr>
        <w:t>деятельности;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3)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FAF">
        <w:rPr>
          <w:rFonts w:ascii="Times New Roman" w:eastAsia="Times New Roman" w:hAnsi="Times New Roman" w:cs="Times New Roman"/>
          <w:lang w:eastAsia="ru-RU"/>
        </w:rPr>
        <w:t>информацию о потенциальных участниках публичных консультаций, их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заинтересованности;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4)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FAF">
        <w:rPr>
          <w:rFonts w:ascii="Times New Roman" w:eastAsia="Times New Roman" w:hAnsi="Times New Roman" w:cs="Times New Roman"/>
          <w:lang w:eastAsia="ru-RU"/>
        </w:rPr>
        <w:t>иную информацию, позволяющую, по мнению заявителя, оценить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обоснованность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FAF">
        <w:rPr>
          <w:rFonts w:ascii="Times New Roman" w:eastAsia="Times New Roman" w:hAnsi="Times New Roman" w:cs="Times New Roman"/>
          <w:lang w:eastAsia="ru-RU"/>
        </w:rPr>
        <w:t>предложения;</w:t>
      </w:r>
      <w:proofErr w:type="gramEnd"/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5) данные о заявителе, включая адрес электронной почты.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78B3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C4FAF">
        <w:rPr>
          <w:rFonts w:ascii="Times New Roman" w:eastAsia="Times New Roman" w:hAnsi="Times New Roman" w:cs="Times New Roman"/>
          <w:lang w:eastAsia="ru-RU"/>
        </w:rPr>
        <w:t>Несоблюдение данных требований может послужить основанием для отказа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о включении в план проведения экспертизы муниципальных нормативных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78B3">
        <w:rPr>
          <w:rFonts w:ascii="Times New Roman" w:eastAsia="Times New Roman" w:hAnsi="Times New Roman" w:cs="Times New Roman"/>
          <w:lang w:eastAsia="ru-RU"/>
        </w:rPr>
        <w:t>правовых актов Мезен</w:t>
      </w:r>
      <w:r w:rsidRPr="004C4FAF">
        <w:rPr>
          <w:rFonts w:ascii="Times New Roman" w:eastAsia="Times New Roman" w:hAnsi="Times New Roman" w:cs="Times New Roman"/>
          <w:lang w:eastAsia="ru-RU"/>
        </w:rPr>
        <w:t>ского муниципального округа Архангельской области,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затрагивающих вопросы осуществления предпринимательской и инвестиционной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деятельности.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78B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C4FAF">
        <w:rPr>
          <w:rFonts w:ascii="Times New Roman" w:eastAsia="Times New Roman" w:hAnsi="Times New Roman" w:cs="Times New Roman"/>
          <w:lang w:eastAsia="ru-RU"/>
        </w:rPr>
        <w:t>Предложения о включении в план проведения экспертизы муниципальных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нормативных правовых актов на 2023 год можно направить по адресу: 164</w:t>
      </w:r>
      <w:r w:rsidR="003578B3">
        <w:rPr>
          <w:rFonts w:ascii="Times New Roman" w:eastAsia="Times New Roman" w:hAnsi="Times New Roman" w:cs="Times New Roman"/>
          <w:lang w:eastAsia="ru-RU"/>
        </w:rPr>
        <w:t>750</w:t>
      </w:r>
      <w:r w:rsidRPr="004C4FAF">
        <w:rPr>
          <w:rFonts w:ascii="Times New Roman" w:eastAsia="Times New Roman" w:hAnsi="Times New Roman" w:cs="Times New Roman"/>
          <w:lang w:eastAsia="ru-RU"/>
        </w:rPr>
        <w:t>,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Архангельская область, </w:t>
      </w:r>
      <w:proofErr w:type="gramStart"/>
      <w:r w:rsidRPr="004C4FA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C4FA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78B3">
        <w:rPr>
          <w:rFonts w:ascii="Times New Roman" w:eastAsia="Times New Roman" w:hAnsi="Times New Roman" w:cs="Times New Roman"/>
          <w:lang w:eastAsia="ru-RU"/>
        </w:rPr>
        <w:t>Мезень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578B3">
        <w:rPr>
          <w:rFonts w:ascii="Times New Roman" w:eastAsia="Times New Roman" w:hAnsi="Times New Roman" w:cs="Times New Roman"/>
          <w:lang w:eastAsia="ru-RU"/>
        </w:rPr>
        <w:t xml:space="preserve">пр. </w:t>
      </w:r>
      <w:proofErr w:type="gramStart"/>
      <w:r w:rsidR="003578B3">
        <w:rPr>
          <w:rFonts w:ascii="Times New Roman" w:eastAsia="Times New Roman" w:hAnsi="Times New Roman" w:cs="Times New Roman"/>
          <w:lang w:eastAsia="ru-RU"/>
        </w:rPr>
        <w:t>Советский</w:t>
      </w:r>
      <w:proofErr w:type="gramEnd"/>
      <w:r w:rsidRPr="004C4FAF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578B3">
        <w:rPr>
          <w:rFonts w:ascii="Times New Roman" w:eastAsia="Times New Roman" w:hAnsi="Times New Roman" w:cs="Times New Roman"/>
          <w:lang w:eastAsia="ru-RU"/>
        </w:rPr>
        <w:t>51</w:t>
      </w:r>
      <w:r w:rsidRPr="004C4FAF">
        <w:rPr>
          <w:rFonts w:ascii="Times New Roman" w:eastAsia="Times New Roman" w:hAnsi="Times New Roman" w:cs="Times New Roman"/>
          <w:lang w:eastAsia="ru-RU"/>
        </w:rPr>
        <w:t xml:space="preserve"> или по электронной почте: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578B3">
        <w:rPr>
          <w:rFonts w:ascii="Times New Roman" w:eastAsia="Times New Roman" w:hAnsi="Times New Roman" w:cs="Times New Roman"/>
          <w:lang w:val="en-US" w:eastAsia="ru-RU"/>
        </w:rPr>
        <w:t>mezen</w:t>
      </w:r>
      <w:proofErr w:type="spellEnd"/>
      <w:r w:rsidR="003578B3" w:rsidRPr="00B756B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3578B3">
        <w:rPr>
          <w:rFonts w:ascii="Times New Roman" w:eastAsia="Times New Roman" w:hAnsi="Times New Roman" w:cs="Times New Roman"/>
          <w:lang w:val="en-US" w:eastAsia="ru-RU"/>
        </w:rPr>
        <w:t>mezen</w:t>
      </w:r>
      <w:proofErr w:type="spellEnd"/>
      <w:r w:rsidR="003578B3" w:rsidRPr="00B756B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578B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C4FAF">
        <w:rPr>
          <w:rFonts w:ascii="Times New Roman" w:eastAsia="Times New Roman" w:hAnsi="Times New Roman" w:cs="Times New Roman"/>
          <w:lang w:eastAsia="ru-RU"/>
        </w:rPr>
        <w:t>.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56B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C4FAF">
        <w:rPr>
          <w:rFonts w:ascii="Times New Roman" w:eastAsia="Times New Roman" w:hAnsi="Times New Roman" w:cs="Times New Roman"/>
          <w:lang w:eastAsia="ru-RU"/>
        </w:rPr>
        <w:t>Предложения принимаются до 15 декабря 2022 года включительно по</w:t>
      </w:r>
      <w:r w:rsidRPr="004C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FAF">
        <w:rPr>
          <w:rFonts w:ascii="Times New Roman" w:eastAsia="Times New Roman" w:hAnsi="Times New Roman" w:cs="Times New Roman"/>
          <w:lang w:eastAsia="ru-RU"/>
        </w:rPr>
        <w:t>прилагаемой форме.</w:t>
      </w:r>
    </w:p>
    <w:p w:rsidR="00500BA6" w:rsidRPr="004C4FAF" w:rsidRDefault="00500BA6" w:rsidP="004C4FAF">
      <w:pPr>
        <w:jc w:val="both"/>
        <w:rPr>
          <w:rFonts w:ascii="Times New Roman" w:hAnsi="Times New Roman" w:cs="Times New Roman"/>
        </w:rPr>
      </w:pPr>
    </w:p>
    <w:sectPr w:rsidR="00500BA6" w:rsidRPr="004C4FAF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1DE1"/>
    <w:rsid w:val="00305F4F"/>
    <w:rsid w:val="003578B3"/>
    <w:rsid w:val="004C4FAF"/>
    <w:rsid w:val="00500BA6"/>
    <w:rsid w:val="00607CCF"/>
    <w:rsid w:val="007B149B"/>
    <w:rsid w:val="00A649C9"/>
    <w:rsid w:val="00B637E5"/>
    <w:rsid w:val="00B756B5"/>
    <w:rsid w:val="00C106C7"/>
    <w:rsid w:val="00C3031D"/>
    <w:rsid w:val="00C72837"/>
    <w:rsid w:val="00D43B36"/>
    <w:rsid w:val="00D6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7</cp:revision>
  <cp:lastPrinted>2022-11-25T10:24:00Z</cp:lastPrinted>
  <dcterms:created xsi:type="dcterms:W3CDTF">2022-11-25T09:16:00Z</dcterms:created>
  <dcterms:modified xsi:type="dcterms:W3CDTF">2022-11-25T10:55:00Z</dcterms:modified>
</cp:coreProperties>
</file>