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24" w:rsidRPr="00CE2E06" w:rsidRDefault="00421424">
      <w:pPr>
        <w:ind w:left="-709" w:right="-404"/>
        <w:jc w:val="center"/>
        <w:rPr>
          <w:b/>
          <w:bCs/>
          <w:sz w:val="22"/>
          <w:szCs w:val="22"/>
          <w:u w:val="single"/>
        </w:rPr>
      </w:pPr>
      <w:r w:rsidRPr="00CE2E06">
        <w:rPr>
          <w:b/>
          <w:sz w:val="22"/>
          <w:szCs w:val="22"/>
          <w:u w:val="single"/>
        </w:rPr>
        <w:t xml:space="preserve">АДМИНИСТРАЦИЯ </w:t>
      </w:r>
      <w:r w:rsidRPr="00CE2E06">
        <w:rPr>
          <w:sz w:val="22"/>
          <w:szCs w:val="22"/>
          <w:u w:val="single"/>
        </w:rPr>
        <w:t xml:space="preserve"> </w:t>
      </w:r>
      <w:r w:rsidRPr="00CE2E06">
        <w:rPr>
          <w:b/>
          <w:sz w:val="22"/>
          <w:szCs w:val="22"/>
          <w:u w:val="single"/>
        </w:rPr>
        <w:t>МУНИЦИПАЛЬНОГО ОБРАЗОВАНИЯ  “МЕЗЕНСКИЙ</w:t>
      </w:r>
      <w:r w:rsidRPr="00CE2E06">
        <w:rPr>
          <w:sz w:val="22"/>
          <w:szCs w:val="22"/>
          <w:u w:val="single"/>
        </w:rPr>
        <w:t xml:space="preserve">  </w:t>
      </w:r>
      <w:r w:rsidRPr="00CE2E06">
        <w:rPr>
          <w:b/>
          <w:bCs/>
          <w:sz w:val="22"/>
          <w:szCs w:val="22"/>
          <w:u w:val="single"/>
        </w:rPr>
        <w:t>РА</w:t>
      </w:r>
      <w:r w:rsidRPr="00CE2E06">
        <w:rPr>
          <w:b/>
          <w:bCs/>
          <w:sz w:val="22"/>
          <w:szCs w:val="22"/>
          <w:u w:val="single"/>
        </w:rPr>
        <w:t>Й</w:t>
      </w:r>
      <w:r w:rsidRPr="00CE2E06">
        <w:rPr>
          <w:b/>
          <w:bCs/>
          <w:sz w:val="22"/>
          <w:szCs w:val="22"/>
          <w:u w:val="single"/>
        </w:rPr>
        <w:t>ОН”</w:t>
      </w:r>
    </w:p>
    <w:p w:rsidR="00421424" w:rsidRDefault="00421424">
      <w:pPr>
        <w:jc w:val="center"/>
      </w:pPr>
      <w:smartTag w:uri="urn:schemas-microsoft-com:office:smarttags" w:element="metricconverter">
        <w:smartTagPr>
          <w:attr w:name="ProductID" w:val="164750, г"/>
        </w:smartTagPr>
        <w:r>
          <w:t>164750, г</w:t>
        </w:r>
      </w:smartTag>
      <w:r>
        <w:t>.Мезень Архангельской области, пр.Советский, д.48, тел. 4-31-62, факс 4-31-68</w:t>
      </w:r>
    </w:p>
    <w:p w:rsidR="00421424" w:rsidRDefault="00421424"/>
    <w:p w:rsidR="00421424" w:rsidRDefault="00421424"/>
    <w:p w:rsidR="00421424" w:rsidRDefault="00421424">
      <w:pPr>
        <w:jc w:val="center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421424" w:rsidRDefault="00421424">
      <w:pPr>
        <w:jc w:val="center"/>
        <w:rPr>
          <w:sz w:val="28"/>
        </w:rPr>
      </w:pPr>
    </w:p>
    <w:p w:rsidR="00421424" w:rsidRDefault="00421424">
      <w:pPr>
        <w:jc w:val="center"/>
        <w:rPr>
          <w:sz w:val="28"/>
        </w:rPr>
      </w:pPr>
    </w:p>
    <w:p w:rsidR="00421424" w:rsidRDefault="00936CE4">
      <w:pPr>
        <w:tabs>
          <w:tab w:val="left" w:pos="7938"/>
        </w:tabs>
        <w:ind w:firstLine="567"/>
        <w:jc w:val="both"/>
        <w:rPr>
          <w:sz w:val="26"/>
        </w:rPr>
      </w:pPr>
      <w:r>
        <w:rPr>
          <w:sz w:val="26"/>
        </w:rPr>
        <w:t>31 мая 2011 года</w:t>
      </w:r>
      <w:r>
        <w:rPr>
          <w:sz w:val="26"/>
        </w:rPr>
        <w:tab/>
        <w:t>№ 158</w:t>
      </w:r>
    </w:p>
    <w:p w:rsidR="00421424" w:rsidRDefault="00421424">
      <w:pPr>
        <w:tabs>
          <w:tab w:val="left" w:pos="7938"/>
        </w:tabs>
        <w:ind w:firstLine="567"/>
        <w:jc w:val="both"/>
        <w:rPr>
          <w:sz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789"/>
      </w:tblGrid>
      <w:tr w:rsidR="00421424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:rsidR="00421424" w:rsidRPr="00861FE7" w:rsidRDefault="00936CE4">
            <w:pPr>
              <w:jc w:val="center"/>
              <w:rPr>
                <w:b/>
                <w:sz w:val="26"/>
              </w:rPr>
            </w:pPr>
            <w:r w:rsidRPr="00936CE4">
              <w:rPr>
                <w:b/>
                <w:sz w:val="26"/>
                <w:szCs w:val="26"/>
              </w:rPr>
              <w:t>О порядке составления и утверждения Планов финансово-хозяйственной деятельности бюджетных учреждений, в отношении которых администрация муниципального образования «</w:t>
            </w:r>
            <w:smartTag w:uri="urn:schemas-microsoft-com:office:smarttags" w:element="PersonName">
              <w:smartTagPr>
                <w:attr w:name="ProductID" w:val="Мезенский район"/>
              </w:smartTagPr>
              <w:r w:rsidRPr="00936CE4">
                <w:rPr>
                  <w:b/>
                  <w:sz w:val="26"/>
                  <w:szCs w:val="26"/>
                </w:rPr>
                <w:t>Мезенский район</w:t>
              </w:r>
            </w:smartTag>
            <w:r w:rsidRPr="00936CE4">
              <w:rPr>
                <w:b/>
                <w:sz w:val="26"/>
                <w:szCs w:val="26"/>
              </w:rPr>
              <w:t>» осуществляет функции и полномочия учредителя</w:t>
            </w:r>
          </w:p>
        </w:tc>
      </w:tr>
    </w:tbl>
    <w:p w:rsidR="00421424" w:rsidRDefault="00421424">
      <w:pPr>
        <w:ind w:firstLine="567"/>
        <w:jc w:val="center"/>
        <w:rPr>
          <w:sz w:val="26"/>
        </w:rPr>
      </w:pPr>
    </w:p>
    <w:p w:rsidR="00421424" w:rsidRDefault="00421424">
      <w:pPr>
        <w:ind w:firstLine="567"/>
        <w:jc w:val="center"/>
        <w:rPr>
          <w:sz w:val="26"/>
        </w:rPr>
      </w:pPr>
    </w:p>
    <w:p w:rsidR="00421424" w:rsidRPr="00936CE4" w:rsidRDefault="00421424">
      <w:pPr>
        <w:ind w:firstLine="567"/>
        <w:jc w:val="center"/>
        <w:rPr>
          <w:sz w:val="26"/>
          <w:szCs w:val="26"/>
        </w:rPr>
      </w:pPr>
    </w:p>
    <w:p w:rsidR="00421424" w:rsidRPr="00936CE4" w:rsidRDefault="00421424">
      <w:pPr>
        <w:ind w:firstLine="567"/>
        <w:jc w:val="both"/>
        <w:rPr>
          <w:sz w:val="26"/>
          <w:szCs w:val="26"/>
        </w:rPr>
      </w:pPr>
    </w:p>
    <w:p w:rsidR="00936CE4" w:rsidRPr="00936CE4" w:rsidRDefault="00936CE4" w:rsidP="00936CE4">
      <w:pPr>
        <w:ind w:firstLine="900"/>
        <w:jc w:val="both"/>
        <w:rPr>
          <w:sz w:val="26"/>
          <w:szCs w:val="26"/>
        </w:rPr>
      </w:pPr>
      <w:r w:rsidRPr="00936CE4">
        <w:rPr>
          <w:sz w:val="26"/>
          <w:szCs w:val="26"/>
        </w:rPr>
        <w:t xml:space="preserve">В соответствии с подпунктом 6 пункта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936CE4">
          <w:rPr>
            <w:sz w:val="26"/>
            <w:szCs w:val="26"/>
          </w:rPr>
          <w:t>1996 г</w:t>
        </w:r>
      </w:smartTag>
      <w:r w:rsidRPr="00936CE4">
        <w:rPr>
          <w:sz w:val="26"/>
          <w:szCs w:val="26"/>
        </w:rPr>
        <w:t xml:space="preserve">. </w:t>
      </w:r>
      <w:r>
        <w:rPr>
          <w:sz w:val="26"/>
          <w:szCs w:val="26"/>
        </w:rPr>
        <w:t>№7-ФЗ «О некоммерческих организациях»</w:t>
      </w:r>
      <w:r w:rsidRPr="00936CE4">
        <w:rPr>
          <w:sz w:val="26"/>
          <w:szCs w:val="26"/>
        </w:rPr>
        <w:t xml:space="preserve">, а также с Требованиями к плану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28 июля </w:t>
      </w:r>
      <w:smartTag w:uri="urn:schemas-microsoft-com:office:smarttags" w:element="metricconverter">
        <w:smartTagPr>
          <w:attr w:name="ProductID" w:val="2010 г"/>
        </w:smartTagPr>
        <w:r w:rsidRPr="00936CE4">
          <w:rPr>
            <w:sz w:val="26"/>
            <w:szCs w:val="26"/>
          </w:rPr>
          <w:t>2010 г</w:t>
        </w:r>
      </w:smartTag>
      <w:r w:rsidRPr="00936CE4">
        <w:rPr>
          <w:sz w:val="26"/>
          <w:szCs w:val="26"/>
        </w:rPr>
        <w:t xml:space="preserve">. </w:t>
      </w:r>
      <w:r>
        <w:rPr>
          <w:sz w:val="26"/>
          <w:szCs w:val="26"/>
        </w:rPr>
        <w:t>№</w:t>
      </w:r>
      <w:r w:rsidRPr="00936CE4">
        <w:rPr>
          <w:sz w:val="26"/>
          <w:szCs w:val="26"/>
        </w:rPr>
        <w:t>81н:</w:t>
      </w:r>
    </w:p>
    <w:p w:rsidR="00936CE4" w:rsidRDefault="00936CE4" w:rsidP="00936CE4">
      <w:pPr>
        <w:ind w:firstLine="900"/>
        <w:jc w:val="both"/>
        <w:rPr>
          <w:sz w:val="26"/>
          <w:szCs w:val="26"/>
        </w:rPr>
      </w:pPr>
    </w:p>
    <w:p w:rsidR="00936CE4" w:rsidRPr="00936CE4" w:rsidRDefault="00936CE4" w:rsidP="00936CE4">
      <w:pPr>
        <w:ind w:firstLine="900"/>
        <w:jc w:val="both"/>
        <w:rPr>
          <w:sz w:val="26"/>
          <w:szCs w:val="26"/>
        </w:rPr>
      </w:pPr>
      <w:r w:rsidRPr="00936CE4">
        <w:rPr>
          <w:sz w:val="26"/>
          <w:szCs w:val="26"/>
        </w:rPr>
        <w:t>1. Утвердить прилагаемый Порядок составления и утверждения Планов финансово-хозяйственной деятельности бюджетных учреждений, в отношении которых администрация муниципального образования «</w:t>
      </w:r>
      <w:smartTag w:uri="urn:schemas-microsoft-com:office:smarttags" w:element="PersonName">
        <w:smartTagPr>
          <w:attr w:name="ProductID" w:val="Мезенский район"/>
        </w:smartTagPr>
        <w:r w:rsidRPr="00936CE4">
          <w:rPr>
            <w:sz w:val="26"/>
            <w:szCs w:val="26"/>
          </w:rPr>
          <w:t>Мезенский район</w:t>
        </w:r>
      </w:smartTag>
      <w:r w:rsidRPr="00936CE4">
        <w:rPr>
          <w:sz w:val="26"/>
          <w:szCs w:val="26"/>
        </w:rPr>
        <w:t>» осуществляет функции и полномочия учредителя (далее – Порядок).</w:t>
      </w:r>
    </w:p>
    <w:p w:rsidR="00936CE4" w:rsidRPr="00936CE4" w:rsidRDefault="00936CE4" w:rsidP="00936CE4">
      <w:pPr>
        <w:ind w:firstLine="900"/>
        <w:jc w:val="both"/>
        <w:rPr>
          <w:sz w:val="26"/>
          <w:szCs w:val="26"/>
        </w:rPr>
      </w:pPr>
      <w:r w:rsidRPr="00936CE4">
        <w:rPr>
          <w:sz w:val="26"/>
          <w:szCs w:val="26"/>
        </w:rPr>
        <w:t xml:space="preserve">2. Настоящее распоряжение вступает в силу </w:t>
      </w:r>
      <w:r>
        <w:rPr>
          <w:sz w:val="26"/>
          <w:szCs w:val="26"/>
        </w:rPr>
        <w:t>со дня</w:t>
      </w:r>
      <w:r w:rsidRPr="00936CE4">
        <w:rPr>
          <w:sz w:val="26"/>
          <w:szCs w:val="26"/>
        </w:rPr>
        <w:t xml:space="preserve"> подписания.</w:t>
      </w:r>
    </w:p>
    <w:p w:rsidR="00936CE4" w:rsidRPr="00936CE4" w:rsidRDefault="00936CE4" w:rsidP="00936CE4">
      <w:pPr>
        <w:ind w:firstLine="900"/>
        <w:jc w:val="both"/>
        <w:rPr>
          <w:sz w:val="26"/>
          <w:szCs w:val="26"/>
        </w:rPr>
      </w:pPr>
      <w:r w:rsidRPr="00936CE4">
        <w:rPr>
          <w:sz w:val="26"/>
          <w:szCs w:val="26"/>
        </w:rPr>
        <w:t>3. Контроль за исполнением настоящего распоряжения возложить на заместителя главы по вопросам экономического развития О.А.Орлова.</w:t>
      </w:r>
    </w:p>
    <w:p w:rsidR="00936CE4" w:rsidRPr="00936CE4" w:rsidRDefault="00936CE4" w:rsidP="00936CE4">
      <w:pPr>
        <w:rPr>
          <w:sz w:val="26"/>
          <w:szCs w:val="26"/>
        </w:rPr>
      </w:pPr>
    </w:p>
    <w:p w:rsidR="00936CE4" w:rsidRDefault="00936CE4" w:rsidP="00936CE4">
      <w:pPr>
        <w:rPr>
          <w:sz w:val="26"/>
          <w:szCs w:val="26"/>
        </w:rPr>
      </w:pPr>
    </w:p>
    <w:p w:rsidR="00936CE4" w:rsidRPr="00936CE4" w:rsidRDefault="00936CE4" w:rsidP="00936CE4">
      <w:pPr>
        <w:rPr>
          <w:sz w:val="26"/>
          <w:szCs w:val="26"/>
        </w:rPr>
      </w:pPr>
    </w:p>
    <w:p w:rsidR="00936CE4" w:rsidRPr="00936CE4" w:rsidRDefault="00936CE4" w:rsidP="00936CE4">
      <w:pPr>
        <w:rPr>
          <w:sz w:val="26"/>
          <w:szCs w:val="26"/>
        </w:rPr>
      </w:pPr>
    </w:p>
    <w:p w:rsidR="00936CE4" w:rsidRDefault="00936CE4" w:rsidP="00936CE4">
      <w:pPr>
        <w:rPr>
          <w:sz w:val="26"/>
          <w:szCs w:val="26"/>
        </w:rPr>
      </w:pPr>
      <w:r>
        <w:rPr>
          <w:sz w:val="26"/>
          <w:szCs w:val="26"/>
        </w:rPr>
        <w:t>Врио главы администрации</w:t>
      </w:r>
    </w:p>
    <w:p w:rsidR="00936CE4" w:rsidRPr="00936CE4" w:rsidRDefault="00936CE4" w:rsidP="00936CE4">
      <w:pPr>
        <w:tabs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>МО «</w:t>
      </w:r>
      <w:smartTag w:uri="urn:schemas-microsoft-com:office:smarttags" w:element="PersonName">
        <w:smartTagPr>
          <w:attr w:name="ProductID" w:val="Мезенский район"/>
        </w:smartTagPr>
        <w:r>
          <w:rPr>
            <w:sz w:val="26"/>
            <w:szCs w:val="26"/>
          </w:rPr>
          <w:t>Мезенский район</w:t>
        </w:r>
      </w:smartTag>
      <w:r>
        <w:rPr>
          <w:sz w:val="26"/>
          <w:szCs w:val="26"/>
        </w:rPr>
        <w:t>»</w:t>
      </w:r>
      <w:r>
        <w:rPr>
          <w:sz w:val="26"/>
          <w:szCs w:val="26"/>
        </w:rPr>
        <w:tab/>
        <w:t>О.А.Орлов</w:t>
      </w:r>
    </w:p>
    <w:p w:rsidR="00936CE4" w:rsidRDefault="00936CE4" w:rsidP="00936CE4">
      <w:pPr>
        <w:rPr>
          <w:sz w:val="26"/>
          <w:szCs w:val="26"/>
        </w:rPr>
      </w:pPr>
    </w:p>
    <w:p w:rsidR="00936CE4" w:rsidRPr="00936CE4" w:rsidRDefault="00936CE4" w:rsidP="00936CE4">
      <w:pPr>
        <w:jc w:val="both"/>
        <w:rPr>
          <w:sz w:val="24"/>
          <w:szCs w:val="24"/>
        </w:rPr>
      </w:pPr>
      <w:r w:rsidRPr="00936CE4">
        <w:rPr>
          <w:sz w:val="24"/>
          <w:szCs w:val="24"/>
        </w:rPr>
        <w:t>Направлено: дело-2, управление образ</w:t>
      </w:r>
      <w:r w:rsidRPr="00936CE4">
        <w:rPr>
          <w:sz w:val="24"/>
          <w:szCs w:val="24"/>
        </w:rPr>
        <w:t>о</w:t>
      </w:r>
      <w:r w:rsidRPr="00936CE4">
        <w:rPr>
          <w:sz w:val="24"/>
          <w:szCs w:val="24"/>
        </w:rPr>
        <w:t>вания, управление по делам молодежи, культуре и искусству, финансовое управление, МУЗ «</w:t>
      </w:r>
      <w:smartTag w:uri="urn:schemas-microsoft-com:office:smarttags" w:element="PersonName">
        <w:smartTagPr>
          <w:attr w:name="ProductID" w:val="Мезенская ЦРБ"/>
        </w:smartTagPr>
        <w:r w:rsidRPr="00936CE4">
          <w:rPr>
            <w:sz w:val="24"/>
            <w:szCs w:val="24"/>
          </w:rPr>
          <w:t>Мезенская ЦРБ</w:t>
        </w:r>
      </w:smartTag>
      <w:r w:rsidRPr="00936CE4">
        <w:rPr>
          <w:sz w:val="24"/>
          <w:szCs w:val="24"/>
        </w:rPr>
        <w:t>».</w:t>
      </w:r>
    </w:p>
    <w:p w:rsidR="00936CE4" w:rsidRPr="00E92CFA" w:rsidRDefault="00936CE4" w:rsidP="00936CE4">
      <w:pPr>
        <w:jc w:val="right"/>
        <w:rPr>
          <w:sz w:val="26"/>
          <w:szCs w:val="26"/>
        </w:rPr>
      </w:pPr>
      <w:r>
        <w:br w:type="page"/>
      </w:r>
      <w:r w:rsidRPr="00E92CFA">
        <w:rPr>
          <w:sz w:val="26"/>
          <w:szCs w:val="26"/>
        </w:rPr>
        <w:lastRenderedPageBreak/>
        <w:t xml:space="preserve">Утвержден </w:t>
      </w:r>
    </w:p>
    <w:p w:rsidR="00936CE4" w:rsidRDefault="00936CE4" w:rsidP="00936CE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</w:t>
      </w:r>
    </w:p>
    <w:p w:rsidR="00936CE4" w:rsidRPr="00E92CFA" w:rsidRDefault="00936CE4" w:rsidP="00936CE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smartTag w:uri="urn:schemas-microsoft-com:office:smarttags" w:element="PersonName">
        <w:smartTagPr>
          <w:attr w:name="ProductID" w:val="МО Мезенский район"/>
        </w:smartTagPr>
        <w:r>
          <w:rPr>
            <w:sz w:val="26"/>
            <w:szCs w:val="26"/>
          </w:rPr>
          <w:t>МО Мезенский район</w:t>
        </w:r>
      </w:smartTag>
      <w:r>
        <w:rPr>
          <w:sz w:val="26"/>
          <w:szCs w:val="26"/>
        </w:rPr>
        <w:t>»</w:t>
      </w:r>
    </w:p>
    <w:p w:rsidR="00936CE4" w:rsidRPr="00E92CFA" w:rsidRDefault="00936CE4" w:rsidP="00936CE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92CFA">
        <w:rPr>
          <w:sz w:val="26"/>
          <w:szCs w:val="26"/>
        </w:rPr>
        <w:t xml:space="preserve">от </w:t>
      </w:r>
      <w:r>
        <w:rPr>
          <w:sz w:val="26"/>
          <w:szCs w:val="26"/>
        </w:rPr>
        <w:t>31.05.2011 года №158</w:t>
      </w:r>
    </w:p>
    <w:p w:rsidR="00936CE4" w:rsidRDefault="00936CE4" w:rsidP="00936CE4">
      <w:pPr>
        <w:jc w:val="both"/>
      </w:pPr>
    </w:p>
    <w:p w:rsidR="00936CE4" w:rsidRDefault="00936CE4" w:rsidP="00936CE4">
      <w:pPr>
        <w:jc w:val="both"/>
      </w:pPr>
      <w:r>
        <w:t xml:space="preserve">  </w:t>
      </w:r>
    </w:p>
    <w:p w:rsidR="00936CE4" w:rsidRDefault="00936CE4" w:rsidP="00936CE4">
      <w:pPr>
        <w:jc w:val="both"/>
      </w:pPr>
    </w:p>
    <w:p w:rsidR="00936CE4" w:rsidRPr="00936CE4" w:rsidRDefault="00936CE4" w:rsidP="00936CE4">
      <w:pPr>
        <w:jc w:val="center"/>
        <w:rPr>
          <w:b/>
          <w:sz w:val="24"/>
          <w:szCs w:val="24"/>
        </w:rPr>
      </w:pPr>
      <w:r w:rsidRPr="00936CE4">
        <w:rPr>
          <w:b/>
          <w:sz w:val="24"/>
          <w:szCs w:val="24"/>
        </w:rPr>
        <w:t>Порядок</w:t>
      </w:r>
    </w:p>
    <w:p w:rsidR="00936CE4" w:rsidRPr="00936CE4" w:rsidRDefault="00936CE4" w:rsidP="00936CE4">
      <w:pPr>
        <w:jc w:val="center"/>
        <w:rPr>
          <w:b/>
          <w:sz w:val="24"/>
          <w:szCs w:val="24"/>
        </w:rPr>
      </w:pPr>
      <w:r w:rsidRPr="00936CE4">
        <w:rPr>
          <w:b/>
          <w:sz w:val="24"/>
          <w:szCs w:val="24"/>
        </w:rPr>
        <w:t>составления и утверждения Планов финансово-хозяйственной деятельности бюджетных учреждений, в отношении которых администрация муниципального образования «</w:t>
      </w:r>
      <w:smartTag w:uri="urn:schemas-microsoft-com:office:smarttags" w:element="PersonName">
        <w:smartTagPr>
          <w:attr w:name="ProductID" w:val="Мезенский район"/>
        </w:smartTagPr>
        <w:r w:rsidRPr="00936CE4">
          <w:rPr>
            <w:b/>
            <w:sz w:val="24"/>
            <w:szCs w:val="24"/>
          </w:rPr>
          <w:t>Мезенский район</w:t>
        </w:r>
      </w:smartTag>
      <w:r w:rsidRPr="00936CE4">
        <w:rPr>
          <w:b/>
          <w:sz w:val="24"/>
          <w:szCs w:val="24"/>
        </w:rPr>
        <w:t>» осуществляет функции и полномочия учредителя</w:t>
      </w:r>
    </w:p>
    <w:p w:rsidR="00936CE4" w:rsidRPr="00936CE4" w:rsidRDefault="00936CE4" w:rsidP="00936CE4">
      <w:pPr>
        <w:jc w:val="both"/>
        <w:rPr>
          <w:sz w:val="24"/>
          <w:szCs w:val="24"/>
        </w:rPr>
      </w:pPr>
    </w:p>
    <w:p w:rsidR="00936CE4" w:rsidRPr="00936CE4" w:rsidRDefault="00936CE4" w:rsidP="00936CE4">
      <w:pPr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  </w:t>
      </w:r>
    </w:p>
    <w:p w:rsidR="00936CE4" w:rsidRPr="00936CE4" w:rsidRDefault="00936CE4" w:rsidP="00936CE4">
      <w:pPr>
        <w:jc w:val="center"/>
        <w:rPr>
          <w:sz w:val="24"/>
          <w:szCs w:val="24"/>
        </w:rPr>
      </w:pPr>
      <w:r w:rsidRPr="00936CE4">
        <w:rPr>
          <w:sz w:val="24"/>
          <w:szCs w:val="24"/>
        </w:rPr>
        <w:t>I. Общие положения</w:t>
      </w:r>
    </w:p>
    <w:p w:rsidR="00936CE4" w:rsidRPr="00936CE4" w:rsidRDefault="00936CE4" w:rsidP="00936CE4">
      <w:pPr>
        <w:jc w:val="both"/>
        <w:rPr>
          <w:sz w:val="24"/>
          <w:szCs w:val="24"/>
        </w:rPr>
      </w:pPr>
    </w:p>
    <w:p w:rsidR="00936CE4" w:rsidRPr="00936CE4" w:rsidRDefault="00936CE4" w:rsidP="00936CE4">
      <w:pPr>
        <w:numPr>
          <w:ilvl w:val="1"/>
          <w:numId w:val="5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устанавливае</w:t>
      </w:r>
      <w:r w:rsidRPr="00936CE4">
        <w:rPr>
          <w:sz w:val="24"/>
          <w:szCs w:val="24"/>
        </w:rPr>
        <w:t>т общие требования к составлению и утверждению Планов финансово-хозяйствен</w:t>
      </w:r>
      <w:r>
        <w:rPr>
          <w:sz w:val="24"/>
          <w:szCs w:val="24"/>
        </w:rPr>
        <w:t>ной деятельности (далее - План)</w:t>
      </w:r>
      <w:r w:rsidRPr="00936CE4">
        <w:rPr>
          <w:sz w:val="24"/>
          <w:szCs w:val="24"/>
        </w:rPr>
        <w:t xml:space="preserve"> бюджетных учреждений, в отношении которых администрация муниципального образования «</w:t>
      </w:r>
      <w:smartTag w:uri="urn:schemas-microsoft-com:office:smarttags" w:element="PersonName">
        <w:smartTagPr>
          <w:attr w:name="ProductID" w:val="Мезенский район"/>
        </w:smartTagPr>
        <w:r w:rsidRPr="00936CE4">
          <w:rPr>
            <w:sz w:val="24"/>
            <w:szCs w:val="24"/>
          </w:rPr>
          <w:t>Мезенский район</w:t>
        </w:r>
      </w:smartTag>
      <w:r w:rsidRPr="00936CE4">
        <w:rPr>
          <w:sz w:val="24"/>
          <w:szCs w:val="24"/>
        </w:rPr>
        <w:t>» осуществляет функции и полномочия учредителя (далее соответственно – Учреждения, Учредитель).</w:t>
      </w:r>
    </w:p>
    <w:p w:rsidR="00936CE4" w:rsidRPr="00936CE4" w:rsidRDefault="00936CE4" w:rsidP="00936CE4">
      <w:pPr>
        <w:numPr>
          <w:ilvl w:val="1"/>
          <w:numId w:val="5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План составляется на финансовый год в случае, если решение о бюджете Мезенского муниципального района утверждается на один финансовый год, либо на финансовый год и плановый период, если решение о бюджете Мезенского муниципального района утверждается на очередной финансовый год и плановый период.</w:t>
      </w:r>
    </w:p>
    <w:p w:rsidR="00936CE4" w:rsidRPr="00936CE4" w:rsidRDefault="00936CE4" w:rsidP="00936CE4">
      <w:pPr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  </w:t>
      </w:r>
    </w:p>
    <w:p w:rsidR="00936CE4" w:rsidRPr="00936CE4" w:rsidRDefault="00936CE4" w:rsidP="00936CE4">
      <w:pPr>
        <w:jc w:val="center"/>
        <w:rPr>
          <w:sz w:val="24"/>
          <w:szCs w:val="24"/>
        </w:rPr>
      </w:pPr>
      <w:r w:rsidRPr="00936CE4">
        <w:rPr>
          <w:sz w:val="24"/>
          <w:szCs w:val="24"/>
        </w:rPr>
        <w:t>II. Требования к составлению Плана</w:t>
      </w:r>
    </w:p>
    <w:p w:rsidR="00936CE4" w:rsidRPr="00936CE4" w:rsidRDefault="00936CE4" w:rsidP="00936CE4">
      <w:pPr>
        <w:ind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  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План составляется учреждением в рублях с точностью до двух знаков после запятой по форме согласно приложению № 1 к настоящему Порядку.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Содержательная часть Плана состоит из текстовой (описательной) части и табличной части.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В текстовой (описательной) части Плана указываются: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цели деятельности учреждения в соответствии с Уставом учреждения;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виды деятельности учреждения, относящиеся к его основным видам деятельности в соответствии с Уставом учреждения;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 в случаях, предусмотренных нормативными правовыми (правовыми) актами с указанием потребителей услуг (работ);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В табличной части Плана указываются: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lastRenderedPageBreak/>
        <w:t>плановые показатели по поступлениям и выплатам учреждения.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900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Плановые показатели по поступлениям формируются учреждением в разрезе: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субсидий на выполнение муниципального задания;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бюджетных инвестиций;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целевых субсидий;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 в случаях, предусмотренных нормативными правовыми актами, а также поступлений от иной приносящей доход деятельности.</w:t>
      </w:r>
    </w:p>
    <w:p w:rsidR="00936CE4" w:rsidRPr="00936CE4" w:rsidRDefault="00936CE4" w:rsidP="00936CE4">
      <w:pPr>
        <w:ind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Суммы, указанные в дефисах первом – третьем абзаца первого настоящего пункта, формируются учреждением на основании информации, полученной от учредителя либо органа местного самоуправления, уполномоченного учредителем на предоставление указанной информации. </w:t>
      </w:r>
    </w:p>
    <w:p w:rsidR="00936CE4" w:rsidRPr="00936CE4" w:rsidRDefault="00936CE4" w:rsidP="00936CE4">
      <w:pPr>
        <w:ind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Суммы, указанные в дефисе четвертом настоящего пункта, учреждение рассчитывает исходя из планируемого объема оказания услуг (выполнения работ) в соответствии с утвержденным муниципальным заданием и планируемой стоимости их реализации.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Плановые показатели по поступлениям указываются в разрезе видов услуг (работ), указанных в муниципальном задании.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Плановые показатели по выплатам формируются учреждением в соответствии с настоящим Порядком в разрезе выплат на: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оплату труда;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прочие выплаты;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начисления на выплаты по оплате труда;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услуги связи;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транспортные услуги;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коммунальные услуги;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арендную плату за пользование имуществом;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работы и услуги содержанию имущества;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прочие работы и услуги;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пособия по социальной помощи населению;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приобретение основных средств;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приобретение нематериальных активов;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приобретение материальных запасов;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прочие расходы.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 в случаях, предусмотренных нормативными правовыми актами, формируются учреждением в соответствии с порядком определения платы, установленным постановлением администрации муниципального образования «</w:t>
      </w:r>
      <w:smartTag w:uri="urn:schemas-microsoft-com:office:smarttags" w:element="PersonName">
        <w:smartTagPr>
          <w:attr w:name="ProductID" w:val="Мезенский район"/>
        </w:smartTagPr>
        <w:r w:rsidRPr="00936CE4">
          <w:rPr>
            <w:sz w:val="24"/>
            <w:szCs w:val="24"/>
          </w:rPr>
          <w:t>Мезенский район</w:t>
        </w:r>
      </w:smartTag>
      <w:r w:rsidRPr="00936CE4">
        <w:rPr>
          <w:sz w:val="24"/>
          <w:szCs w:val="24"/>
        </w:rPr>
        <w:t>».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При предоставлении учреждению целевой субсидии, учреждение составляет и представляет учредителю Сведения об операциях с субсидиями, предоставленными муниципальному учреждению по форме согласно Приложению № 2 к настоящему Порядку (далее – Сведения).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Сведения не должны содержать сведений о субсидиях, предоставленных учреждению на возмещение нормативных затрат, связанных с оказанием в соответствии с муниципальным заданием муниципальных услуг.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lastRenderedPageBreak/>
        <w:t xml:space="preserve">При составлении Сведений учреждением в них указываются: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в графе 1 – наименование целевой субсидии с указанием цели, на осуществление которой предоставляется целевая субсидия;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в графе 2 – аналитический код, присвоенный финансовым управлением для учета операций с целевой субсидией (далее - код субсидии);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в графе 3 – код классификации операций сектора государственного управления, исходя из экономического содержания планируемых поступлений и выплат;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в графах 4, 5 –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5 – суммы разрешенного к использованию остатка;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в графе 6 – сумма планируемых на текущий финансовый год поступлений целевых субсидий; </w:t>
      </w:r>
    </w:p>
    <w:p w:rsidR="00936CE4" w:rsidRPr="00936CE4" w:rsidRDefault="00936CE4" w:rsidP="00936CE4">
      <w:pPr>
        <w:numPr>
          <w:ilvl w:val="1"/>
          <w:numId w:val="7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в графе 7 – сумма планируемых на текущий финансовый год выплат, источником финансового обеспечения которых являются целевые субсидии.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 из бюджета Мезенского муниципального района.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После утверждения в установленном порядке решения об утверждении бюджета муниципального района План и Сведения при необходимости уточняются учреждением и направляются на утверждение с учетом положений раздела </w:t>
      </w:r>
      <w:r w:rsidRPr="00936CE4">
        <w:rPr>
          <w:sz w:val="24"/>
          <w:szCs w:val="24"/>
          <w:lang w:val="en-US"/>
        </w:rPr>
        <w:t>III</w:t>
      </w:r>
      <w:r w:rsidRPr="00936CE4">
        <w:rPr>
          <w:sz w:val="24"/>
          <w:szCs w:val="24"/>
        </w:rPr>
        <w:t xml:space="preserve"> настоящего Порядка.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936CE4" w:rsidRPr="00936CE4" w:rsidRDefault="00936CE4" w:rsidP="00936CE4">
      <w:pPr>
        <w:numPr>
          <w:ilvl w:val="1"/>
          <w:numId w:val="6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936CE4" w:rsidRPr="00936CE4" w:rsidRDefault="00936CE4" w:rsidP="00936CE4">
      <w:pPr>
        <w:jc w:val="center"/>
        <w:rPr>
          <w:sz w:val="24"/>
          <w:szCs w:val="24"/>
        </w:rPr>
      </w:pPr>
    </w:p>
    <w:p w:rsidR="00936CE4" w:rsidRPr="00936CE4" w:rsidRDefault="00936CE4" w:rsidP="00936CE4">
      <w:pPr>
        <w:jc w:val="center"/>
        <w:rPr>
          <w:sz w:val="24"/>
          <w:szCs w:val="24"/>
        </w:rPr>
      </w:pPr>
      <w:r w:rsidRPr="00936CE4">
        <w:rPr>
          <w:sz w:val="24"/>
          <w:szCs w:val="24"/>
        </w:rPr>
        <w:t>III. Порядок утверждения Плана и Сведений</w:t>
      </w:r>
    </w:p>
    <w:p w:rsidR="00936CE4" w:rsidRPr="00936CE4" w:rsidRDefault="00936CE4" w:rsidP="00936CE4">
      <w:pPr>
        <w:jc w:val="both"/>
        <w:rPr>
          <w:sz w:val="24"/>
          <w:szCs w:val="24"/>
        </w:rPr>
      </w:pPr>
    </w:p>
    <w:p w:rsidR="00936CE4" w:rsidRPr="00936CE4" w:rsidRDefault="00936CE4" w:rsidP="00936CE4">
      <w:pPr>
        <w:numPr>
          <w:ilvl w:val="1"/>
          <w:numId w:val="8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>План учреждения (изменения в него) подписываются руководителем учреждения, главным бухгалтером, скрепляется печатью и утверждается учредителем.</w:t>
      </w:r>
    </w:p>
    <w:p w:rsidR="00421424" w:rsidRPr="00936CE4" w:rsidRDefault="00936CE4" w:rsidP="00936CE4">
      <w:pPr>
        <w:numPr>
          <w:ilvl w:val="1"/>
          <w:numId w:val="8"/>
        </w:numPr>
        <w:tabs>
          <w:tab w:val="clear" w:pos="720"/>
        </w:tabs>
        <w:ind w:left="0" w:firstLine="709"/>
        <w:jc w:val="both"/>
        <w:rPr>
          <w:sz w:val="24"/>
          <w:szCs w:val="24"/>
        </w:rPr>
      </w:pPr>
      <w:r w:rsidRPr="00936CE4">
        <w:rPr>
          <w:sz w:val="24"/>
          <w:szCs w:val="24"/>
        </w:rPr>
        <w:t xml:space="preserve"> Сведения, указанные в пункте 2.11. настоящего Порядка согласовываются с главным распорядителем и утверждаются учредителем.</w:t>
      </w:r>
    </w:p>
    <w:sectPr w:rsidR="00421424" w:rsidRPr="00936CE4" w:rsidSect="00936CE4">
      <w:footerReference w:type="even" r:id="rId7"/>
      <w:footerReference w:type="default" r:id="rId8"/>
      <w:pgSz w:w="11909" w:h="16834" w:code="9"/>
      <w:pgMar w:top="851" w:right="852" w:bottom="1134" w:left="168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AB" w:rsidRDefault="005418AB">
      <w:r>
        <w:separator/>
      </w:r>
    </w:p>
  </w:endnote>
  <w:endnote w:type="continuationSeparator" w:id="1">
    <w:p w:rsidR="005418AB" w:rsidRDefault="0054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E4" w:rsidRDefault="00936CE4" w:rsidP="00BB05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6CE4" w:rsidRDefault="00936CE4" w:rsidP="00936C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E4" w:rsidRDefault="00936CE4" w:rsidP="00BB05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22A4">
      <w:rPr>
        <w:rStyle w:val="a6"/>
        <w:noProof/>
      </w:rPr>
      <w:t>3</w:t>
    </w:r>
    <w:r>
      <w:rPr>
        <w:rStyle w:val="a6"/>
      </w:rPr>
      <w:fldChar w:fldCharType="end"/>
    </w:r>
  </w:p>
  <w:p w:rsidR="00936CE4" w:rsidRDefault="00936CE4" w:rsidP="00936CE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AB" w:rsidRDefault="005418AB">
      <w:r>
        <w:separator/>
      </w:r>
    </w:p>
  </w:footnote>
  <w:footnote w:type="continuationSeparator" w:id="1">
    <w:p w:rsidR="005418AB" w:rsidRDefault="00541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488"/>
    <w:multiLevelType w:val="multilevel"/>
    <w:tmpl w:val="A0D0C0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5E28C4"/>
    <w:multiLevelType w:val="multilevel"/>
    <w:tmpl w:val="5838D01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CF0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6406C0"/>
    <w:multiLevelType w:val="multilevel"/>
    <w:tmpl w:val="3822D2F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EB5587"/>
    <w:multiLevelType w:val="multilevel"/>
    <w:tmpl w:val="07B8664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000461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21B116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CEB6CD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E06"/>
    <w:rsid w:val="00034DA2"/>
    <w:rsid w:val="00421424"/>
    <w:rsid w:val="004222A4"/>
    <w:rsid w:val="005418AB"/>
    <w:rsid w:val="00861FE7"/>
    <w:rsid w:val="0089170D"/>
    <w:rsid w:val="00936CE4"/>
    <w:rsid w:val="00BB0597"/>
    <w:rsid w:val="00CC5EC6"/>
    <w:rsid w:val="00CE2E06"/>
    <w:rsid w:val="00E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right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  <w:i/>
      <w:sz w:val="3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6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6"/>
    </w:rPr>
  </w:style>
  <w:style w:type="paragraph" w:styleId="20">
    <w:name w:val="Body Text Indent 2"/>
    <w:basedOn w:val="a"/>
    <w:pPr>
      <w:ind w:left="709" w:hanging="349"/>
      <w:jc w:val="both"/>
    </w:pPr>
    <w:rPr>
      <w:sz w:val="26"/>
    </w:rPr>
  </w:style>
  <w:style w:type="paragraph" w:customStyle="1" w:styleId="CharChar">
    <w:name w:val=" Char Char"/>
    <w:basedOn w:val="a"/>
    <w:link w:val="a0"/>
    <w:autoRedefine/>
    <w:rsid w:val="00936CE4"/>
    <w:pPr>
      <w:spacing w:after="160" w:line="240" w:lineRule="exact"/>
    </w:pPr>
    <w:rPr>
      <w:sz w:val="28"/>
      <w:lang w:val="en-US" w:eastAsia="en-US"/>
    </w:rPr>
  </w:style>
  <w:style w:type="paragraph" w:styleId="a5">
    <w:name w:val="footer"/>
    <w:basedOn w:val="a"/>
    <w:rsid w:val="00936C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6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7941</Characters>
  <Application>Microsoft Office Word</Application>
  <DocSecurity>0</DocSecurity>
  <Lines>198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АДМИНИСТРАЦИЯ  МЕЗЕНСКОГО  РАЙОНА </vt:lpstr>
    </vt:vector>
  </TitlesOfParts>
  <Company>МГП Лидер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МЕЗЕНСКОГО  РАЙОНА</dc:title>
  <dc:creator>Гарбузов</dc:creator>
  <cp:lastModifiedBy>Стасюк</cp:lastModifiedBy>
  <cp:revision>2</cp:revision>
  <cp:lastPrinted>2011-05-31T11:04:00Z</cp:lastPrinted>
  <dcterms:created xsi:type="dcterms:W3CDTF">2020-03-19T07:36:00Z</dcterms:created>
  <dcterms:modified xsi:type="dcterms:W3CDTF">2020-03-19T07:36:00Z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