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5366BA">
        <w:rPr>
          <w:sz w:val="28"/>
          <w:szCs w:val="28"/>
        </w:rPr>
        <w:t>6</w:t>
      </w:r>
      <w:r w:rsidR="00F06FD1">
        <w:rPr>
          <w:sz w:val="28"/>
          <w:szCs w:val="28"/>
        </w:rPr>
        <w:t>5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F06FD1" w:rsidRPr="00F06FD1" w:rsidRDefault="00F06FD1" w:rsidP="00F06FD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F06FD1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06FD1" w:rsidRDefault="00F06FD1" w:rsidP="00F06FD1">
            <w:pPr>
              <w:jc w:val="center"/>
              <w:rPr>
                <w:b/>
                <w:bCs/>
              </w:rPr>
            </w:pPr>
            <w:r w:rsidRPr="00F06FD1">
              <w:rPr>
                <w:b/>
                <w:bCs/>
                <w:sz w:val="26"/>
                <w:szCs w:val="26"/>
              </w:rPr>
              <w:t>объекта электросетевого хозяйства КТП №11 10/0,4 кВ д. Целегора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Default="00F06FD1" w:rsidP="00F06FD1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F06FD1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F06FD1">
        <w:rPr>
          <w:b/>
          <w:bCs/>
          <w:i/>
          <w:iCs/>
          <w:sz w:val="26"/>
          <w:szCs w:val="26"/>
        </w:rPr>
        <w:t>п о с т а н о в л я е т:</w:t>
      </w:r>
    </w:p>
    <w:p w:rsidR="00F06FD1" w:rsidRPr="00F06FD1" w:rsidRDefault="00F06FD1" w:rsidP="00F06FD1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F06FD1" w:rsidRPr="00F06FD1" w:rsidRDefault="00F06FD1" w:rsidP="00F06FD1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06FD1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 электросетевого хозяйства  КТП № 11 10/0,4 кВ д. Целегора в кадастровом квартале 29:11:150301, на части земельных участков с кадастровыми номерами 29:11:150301:5, 29:11:150301:199, 29:11:150301:3, расположенного по адресу: Архангельская область, Мезенский район, д. Целегора</w:t>
      </w:r>
      <w:r>
        <w:rPr>
          <w:sz w:val="26"/>
          <w:szCs w:val="26"/>
        </w:rPr>
        <w:t>.</w:t>
      </w:r>
    </w:p>
    <w:p w:rsidR="00F06FD1" w:rsidRPr="00F06FD1" w:rsidRDefault="00F06FD1" w:rsidP="00F06FD1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06FD1">
        <w:rPr>
          <w:sz w:val="26"/>
          <w:szCs w:val="26"/>
        </w:rPr>
        <w:t>Утвердить границы публичного сервитута согласно приложению.</w:t>
      </w:r>
    </w:p>
    <w:p w:rsidR="00F06FD1" w:rsidRPr="00F06FD1" w:rsidRDefault="00F06FD1" w:rsidP="00F06FD1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06FD1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F06FD1" w:rsidRPr="00F06FD1" w:rsidRDefault="00F06FD1" w:rsidP="00F06FD1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06FD1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F06FD1" w:rsidRPr="00F06FD1" w:rsidRDefault="00F06FD1" w:rsidP="00F06FD1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06FD1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F06FD1" w:rsidRPr="00F06FD1" w:rsidRDefault="00F06FD1" w:rsidP="00F06FD1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06FD1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06FD1" w:rsidRPr="00F06FD1" w:rsidRDefault="00F06FD1" w:rsidP="00F06FD1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06FD1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F06FD1" w:rsidRPr="00F06FD1" w:rsidRDefault="00F06FD1" w:rsidP="00F06FD1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06FD1">
        <w:rPr>
          <w:sz w:val="26"/>
          <w:szCs w:val="26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r w:rsidRPr="00F06FD1">
        <w:rPr>
          <w:sz w:val="26"/>
          <w:szCs w:val="26"/>
        </w:rPr>
        <w:lastRenderedPageBreak/>
        <w:t>рекультивацию земельного участка в срок не позднее чем шесть месяцев с момента прекращения публичного сервитута.</w:t>
      </w:r>
    </w:p>
    <w:p w:rsidR="00F06FD1" w:rsidRPr="00F06FD1" w:rsidRDefault="00F06FD1" w:rsidP="00F06FD1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06FD1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F06FD1" w:rsidRPr="00F06FD1" w:rsidRDefault="00F06FD1" w:rsidP="00F06FD1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06FD1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F06FD1" w:rsidRPr="00F06FD1" w:rsidRDefault="00F06FD1" w:rsidP="00F06FD1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F06FD1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4801E6" w:rsidRPr="00F06FD1" w:rsidRDefault="004801E6" w:rsidP="00F06FD1">
      <w:pPr>
        <w:tabs>
          <w:tab w:val="left" w:pos="-567"/>
          <w:tab w:val="left" w:pos="1134"/>
        </w:tabs>
        <w:ind w:right="43" w:firstLine="708"/>
        <w:jc w:val="both"/>
        <w:rPr>
          <w:sz w:val="26"/>
          <w:szCs w:val="26"/>
        </w:rPr>
      </w:pPr>
    </w:p>
    <w:p w:rsidR="002E4443" w:rsidRDefault="002E4443" w:rsidP="002E4443">
      <w:pPr>
        <w:rPr>
          <w:sz w:val="24"/>
          <w:szCs w:val="24"/>
        </w:rPr>
      </w:pPr>
    </w:p>
    <w:p w:rsidR="005641E8" w:rsidRPr="005F5CC7" w:rsidRDefault="005641E8" w:rsidP="00866F76">
      <w:pPr>
        <w:tabs>
          <w:tab w:val="left" w:pos="993"/>
        </w:tabs>
        <w:jc w:val="both"/>
        <w:rPr>
          <w:sz w:val="28"/>
          <w:szCs w:val="28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 xml:space="preserve"> – 2.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5A" w:rsidRDefault="009B085A">
      <w:r>
        <w:separator/>
      </w:r>
    </w:p>
  </w:endnote>
  <w:endnote w:type="continuationSeparator" w:id="0">
    <w:p w:rsidR="009B085A" w:rsidRDefault="009B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5A" w:rsidRDefault="009B085A">
      <w:r>
        <w:separator/>
      </w:r>
    </w:p>
  </w:footnote>
  <w:footnote w:type="continuationSeparator" w:id="0">
    <w:p w:rsidR="009B085A" w:rsidRDefault="009B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7622B"/>
    <w:rsid w:val="00187D4E"/>
    <w:rsid w:val="001C1458"/>
    <w:rsid w:val="001E3BC3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E0E8B"/>
    <w:rsid w:val="005E2ABE"/>
    <w:rsid w:val="005E2C89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6769"/>
    <w:rsid w:val="00833D75"/>
    <w:rsid w:val="00836ECB"/>
    <w:rsid w:val="00850668"/>
    <w:rsid w:val="00861725"/>
    <w:rsid w:val="00866F76"/>
    <w:rsid w:val="00876E45"/>
    <w:rsid w:val="00882D38"/>
    <w:rsid w:val="008C1B99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B085A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D1061A"/>
    <w:rsid w:val="00D53CEA"/>
    <w:rsid w:val="00D70D99"/>
    <w:rsid w:val="00D83311"/>
    <w:rsid w:val="00D84342"/>
    <w:rsid w:val="00DA0E3A"/>
    <w:rsid w:val="00DA4D3E"/>
    <w:rsid w:val="00DB0DDB"/>
    <w:rsid w:val="00DC2041"/>
    <w:rsid w:val="00DC46CD"/>
    <w:rsid w:val="00DD4ED3"/>
    <w:rsid w:val="00DD6AFA"/>
    <w:rsid w:val="00DE0B09"/>
    <w:rsid w:val="00E11B9E"/>
    <w:rsid w:val="00E14E8A"/>
    <w:rsid w:val="00E16BDF"/>
    <w:rsid w:val="00E227AE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5072"/>
    <w:rsid w:val="00F83A5B"/>
    <w:rsid w:val="00F86C09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444A54-45EF-4916-B9F9-1B6FFD0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2020-10-29T09:01:00Z</cp:lastPrinted>
  <dcterms:created xsi:type="dcterms:W3CDTF">2020-12-22T07:15:00Z</dcterms:created>
  <dcterms:modified xsi:type="dcterms:W3CDTF">2020-12-22T07:15:00Z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