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C4" w:rsidRPr="00891FFE" w:rsidRDefault="00A823C4" w:rsidP="00A823C4">
      <w:pPr>
        <w:pStyle w:val="a4"/>
        <w:jc w:val="left"/>
        <w:rPr>
          <w:sz w:val="24"/>
          <w:szCs w:val="24"/>
        </w:rPr>
      </w:pPr>
      <w:r w:rsidRPr="00891FFE">
        <w:rPr>
          <w:sz w:val="24"/>
          <w:szCs w:val="24"/>
        </w:rPr>
        <w:t xml:space="preserve">СОВЕТ ДЕПУТАТОВ МУНИЦИПАЛЬНОГО ОБРАЗОВАНИЯ </w:t>
      </w:r>
      <w:r w:rsidRPr="00891FFE">
        <w:rPr>
          <w:bCs w:val="0"/>
          <w:sz w:val="24"/>
          <w:szCs w:val="24"/>
        </w:rPr>
        <w:t>«ДОРОГОРСКОЕ»</w:t>
      </w:r>
    </w:p>
    <w:p w:rsidR="00A823C4" w:rsidRDefault="00A823C4" w:rsidP="00A823C4">
      <w:pPr>
        <w:jc w:val="center"/>
        <w:rPr>
          <w:b/>
          <w:bCs/>
        </w:rPr>
      </w:pPr>
      <w:r w:rsidRPr="00294A88">
        <w:rPr>
          <w:b/>
          <w:bCs/>
        </w:rPr>
        <w:t>четвертого созыва (четырнадцатая сессия)</w:t>
      </w:r>
    </w:p>
    <w:p w:rsidR="00A823C4" w:rsidRPr="00294A88" w:rsidRDefault="00A823C4" w:rsidP="00A823C4">
      <w:pPr>
        <w:jc w:val="center"/>
        <w:rPr>
          <w:b/>
          <w:bCs/>
        </w:rPr>
      </w:pPr>
    </w:p>
    <w:p w:rsidR="00A823C4" w:rsidRPr="00294A88" w:rsidRDefault="00A823C4" w:rsidP="00A823C4">
      <w:pPr>
        <w:jc w:val="center"/>
        <w:rPr>
          <w:b/>
          <w:bCs/>
          <w:sz w:val="26"/>
        </w:rPr>
      </w:pPr>
      <w:r w:rsidRPr="00294A88">
        <w:rPr>
          <w:b/>
          <w:bCs/>
          <w:sz w:val="26"/>
        </w:rPr>
        <w:t xml:space="preserve">Р Е Ш Е Н И Е </w:t>
      </w:r>
    </w:p>
    <w:p w:rsidR="00A823C4" w:rsidRPr="00294A88" w:rsidRDefault="00A823C4" w:rsidP="00A823C4">
      <w:pPr>
        <w:jc w:val="center"/>
        <w:rPr>
          <w:b/>
          <w:bCs/>
        </w:rPr>
      </w:pPr>
    </w:p>
    <w:p w:rsidR="00A823C4" w:rsidRPr="00094A81" w:rsidRDefault="00C95944" w:rsidP="00A823C4">
      <w:pPr>
        <w:rPr>
          <w:b/>
          <w:bCs/>
          <w:sz w:val="24"/>
          <w:szCs w:val="24"/>
        </w:rPr>
      </w:pPr>
      <w:r>
        <w:rPr>
          <w:b/>
          <w:bCs/>
          <w:sz w:val="24"/>
          <w:szCs w:val="24"/>
        </w:rPr>
        <w:t xml:space="preserve">от  28 сентября </w:t>
      </w:r>
      <w:r w:rsidR="00A823C4" w:rsidRPr="00094A81">
        <w:rPr>
          <w:b/>
          <w:bCs/>
          <w:sz w:val="24"/>
          <w:szCs w:val="24"/>
        </w:rPr>
        <w:t xml:space="preserve">2017 года                                                              </w:t>
      </w:r>
      <w:r w:rsidR="00A823C4">
        <w:rPr>
          <w:b/>
          <w:bCs/>
          <w:sz w:val="24"/>
          <w:szCs w:val="24"/>
        </w:rPr>
        <w:t xml:space="preserve">               </w:t>
      </w:r>
      <w:r>
        <w:rPr>
          <w:b/>
          <w:bCs/>
          <w:sz w:val="24"/>
          <w:szCs w:val="24"/>
        </w:rPr>
        <w:t xml:space="preserve">  </w:t>
      </w:r>
      <w:r w:rsidR="00A823C4">
        <w:rPr>
          <w:b/>
          <w:bCs/>
          <w:sz w:val="24"/>
          <w:szCs w:val="24"/>
        </w:rPr>
        <w:t xml:space="preserve">          </w:t>
      </w:r>
      <w:r w:rsidR="00A823C4" w:rsidRPr="00094A81">
        <w:rPr>
          <w:b/>
          <w:bCs/>
          <w:sz w:val="24"/>
          <w:szCs w:val="24"/>
        </w:rPr>
        <w:t xml:space="preserve">     №</w:t>
      </w:r>
      <w:r w:rsidR="008C6714">
        <w:rPr>
          <w:b/>
          <w:bCs/>
          <w:sz w:val="24"/>
          <w:szCs w:val="24"/>
        </w:rPr>
        <w:t xml:space="preserve"> 76</w:t>
      </w:r>
    </w:p>
    <w:p w:rsidR="00A823C4" w:rsidRPr="00C737D4" w:rsidRDefault="00A823C4" w:rsidP="00A823C4">
      <w:pPr>
        <w:widowControl w:val="0"/>
        <w:autoSpaceDE w:val="0"/>
        <w:autoSpaceDN w:val="0"/>
        <w:adjustRightInd w:val="0"/>
        <w:jc w:val="center"/>
        <w:rPr>
          <w:bCs/>
        </w:rPr>
      </w:pPr>
    </w:p>
    <w:p w:rsidR="00A823C4" w:rsidRDefault="00A823C4" w:rsidP="00A823C4">
      <w:pPr>
        <w:spacing w:line="360" w:lineRule="exact"/>
        <w:jc w:val="center"/>
        <w:rPr>
          <w:b/>
        </w:rPr>
      </w:pPr>
      <w:r>
        <w:rPr>
          <w:b/>
        </w:rPr>
        <w:t>Об утверждении Положения о порядке ведения перечня видов</w:t>
      </w:r>
    </w:p>
    <w:p w:rsidR="00A823C4" w:rsidRPr="0010286A" w:rsidRDefault="00A823C4" w:rsidP="00A823C4">
      <w:pPr>
        <w:spacing w:line="360" w:lineRule="exact"/>
        <w:jc w:val="center"/>
        <w:rPr>
          <w:b/>
          <w:bCs/>
        </w:rPr>
      </w:pPr>
      <w:r>
        <w:rPr>
          <w:b/>
        </w:rPr>
        <w:t>муниципального контроля муниципального образования «Дорогорское» и органов местного самоуправления, уполномоченных на их осуществление</w:t>
      </w:r>
    </w:p>
    <w:p w:rsidR="00A823C4" w:rsidRPr="00C95944" w:rsidRDefault="00A823C4" w:rsidP="00A823C4">
      <w:pPr>
        <w:autoSpaceDE w:val="0"/>
        <w:autoSpaceDN w:val="0"/>
        <w:adjustRightInd w:val="0"/>
        <w:outlineLvl w:val="0"/>
        <w:rPr>
          <w:color w:val="000000"/>
        </w:rPr>
      </w:pPr>
    </w:p>
    <w:p w:rsidR="00A823C4" w:rsidRPr="00C95944" w:rsidRDefault="00A823C4" w:rsidP="00A823C4">
      <w:pPr>
        <w:autoSpaceDE w:val="0"/>
        <w:autoSpaceDN w:val="0"/>
        <w:adjustRightInd w:val="0"/>
        <w:ind w:firstLine="720"/>
        <w:jc w:val="both"/>
        <w:outlineLvl w:val="0"/>
        <w:rPr>
          <w:bCs/>
          <w:iCs/>
        </w:rPr>
      </w:pPr>
      <w:r w:rsidRPr="00C95944">
        <w:t xml:space="preserve">В соответствии с частью 1 и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«Дорогорское» Совет депутатов муниципального образования «Дорогорское»  </w:t>
      </w:r>
      <w:r w:rsidRPr="00C95944">
        <w:rPr>
          <w:b/>
          <w:bCs/>
          <w:i/>
          <w:iCs/>
        </w:rPr>
        <w:t>р е ш а е т:</w:t>
      </w:r>
      <w:r w:rsidRPr="00C95944">
        <w:rPr>
          <w:bCs/>
          <w:iCs/>
        </w:rPr>
        <w:t xml:space="preserve"> </w:t>
      </w:r>
    </w:p>
    <w:p w:rsidR="00C95944" w:rsidRPr="00C95944" w:rsidRDefault="00C95944" w:rsidP="00A823C4">
      <w:pPr>
        <w:autoSpaceDE w:val="0"/>
        <w:autoSpaceDN w:val="0"/>
        <w:adjustRightInd w:val="0"/>
        <w:ind w:firstLine="720"/>
        <w:jc w:val="both"/>
        <w:outlineLvl w:val="0"/>
      </w:pPr>
    </w:p>
    <w:p w:rsidR="00A823C4" w:rsidRPr="00C95944" w:rsidRDefault="00A823C4" w:rsidP="00A823C4">
      <w:pPr>
        <w:autoSpaceDE w:val="0"/>
        <w:autoSpaceDN w:val="0"/>
        <w:adjustRightInd w:val="0"/>
        <w:ind w:firstLine="720"/>
        <w:jc w:val="both"/>
        <w:outlineLvl w:val="0"/>
        <w:rPr>
          <w:bCs/>
        </w:rPr>
      </w:pPr>
      <w:r w:rsidRPr="00C95944">
        <w:t>1. Утвердить прилагаемое Положение о порядке ведения перечня видов муниципального контроля муниципального образования «Дорогорское» и органов местного самоуправления, уполномоченных на их осуществление</w:t>
      </w:r>
      <w:r w:rsidRPr="00C95944">
        <w:rPr>
          <w:bCs/>
        </w:rPr>
        <w:t>.</w:t>
      </w:r>
    </w:p>
    <w:p w:rsidR="00C95944" w:rsidRPr="00C95944" w:rsidRDefault="00C95944" w:rsidP="00A823C4">
      <w:pPr>
        <w:widowControl w:val="0"/>
        <w:autoSpaceDE w:val="0"/>
        <w:autoSpaceDN w:val="0"/>
        <w:adjustRightInd w:val="0"/>
        <w:ind w:firstLine="709"/>
        <w:jc w:val="both"/>
      </w:pPr>
    </w:p>
    <w:p w:rsidR="00A823C4" w:rsidRPr="00C95944" w:rsidRDefault="00A823C4" w:rsidP="00A823C4">
      <w:pPr>
        <w:widowControl w:val="0"/>
        <w:autoSpaceDE w:val="0"/>
        <w:autoSpaceDN w:val="0"/>
        <w:adjustRightInd w:val="0"/>
        <w:ind w:firstLine="709"/>
        <w:jc w:val="both"/>
      </w:pPr>
      <w:r w:rsidRPr="00C95944">
        <w:t>2. Опубликовать настоящее решение в информационном бюллетене Совета депутатов и администрации муниципального образования «Дорогорское» и на официальном сайте администрации МО «Мезенский район».</w:t>
      </w:r>
    </w:p>
    <w:p w:rsidR="00C95944" w:rsidRPr="00C95944" w:rsidRDefault="00C95944" w:rsidP="00A823C4">
      <w:pPr>
        <w:ind w:firstLine="709"/>
        <w:jc w:val="both"/>
      </w:pPr>
    </w:p>
    <w:p w:rsidR="00A823C4" w:rsidRPr="00C95944" w:rsidRDefault="00A823C4" w:rsidP="00A823C4">
      <w:pPr>
        <w:ind w:firstLine="709"/>
        <w:jc w:val="both"/>
      </w:pPr>
      <w:r w:rsidRPr="00C95944">
        <w:t>3</w:t>
      </w:r>
      <w:r w:rsidRPr="00C95944">
        <w:rPr>
          <w:b/>
        </w:rPr>
        <w:t>.</w:t>
      </w:r>
      <w:r w:rsidRPr="00C95944">
        <w:t xml:space="preserve"> Настоящее решение вступает в силу со дня его официального опубликования.</w:t>
      </w:r>
    </w:p>
    <w:p w:rsidR="00A823C4" w:rsidRPr="00C95944" w:rsidRDefault="00A823C4" w:rsidP="00A823C4">
      <w:pPr>
        <w:pStyle w:val="a3"/>
        <w:jc w:val="both"/>
        <w:rPr>
          <w:rFonts w:ascii="Times New Roman" w:hAnsi="Times New Roman"/>
          <w:b/>
          <w:sz w:val="28"/>
          <w:szCs w:val="28"/>
        </w:rPr>
      </w:pPr>
    </w:p>
    <w:p w:rsidR="00A823C4" w:rsidRPr="00C95944" w:rsidRDefault="00A823C4" w:rsidP="00A823C4">
      <w:pPr>
        <w:autoSpaceDE w:val="0"/>
        <w:autoSpaceDN w:val="0"/>
        <w:adjustRightInd w:val="0"/>
        <w:outlineLvl w:val="0"/>
      </w:pPr>
    </w:p>
    <w:p w:rsidR="00C95944" w:rsidRPr="00C95944" w:rsidRDefault="00C95944" w:rsidP="00A823C4">
      <w:pPr>
        <w:autoSpaceDE w:val="0"/>
        <w:autoSpaceDN w:val="0"/>
        <w:adjustRightInd w:val="0"/>
        <w:outlineLvl w:val="0"/>
      </w:pPr>
    </w:p>
    <w:p w:rsidR="00C95944" w:rsidRPr="00C95944" w:rsidRDefault="00C95944" w:rsidP="00A823C4">
      <w:pPr>
        <w:autoSpaceDE w:val="0"/>
        <w:autoSpaceDN w:val="0"/>
        <w:adjustRightInd w:val="0"/>
        <w:outlineLvl w:val="0"/>
      </w:pPr>
    </w:p>
    <w:p w:rsidR="00C95944" w:rsidRPr="00C95944" w:rsidRDefault="00C95944" w:rsidP="00A823C4">
      <w:pPr>
        <w:autoSpaceDE w:val="0"/>
        <w:autoSpaceDN w:val="0"/>
        <w:adjustRightInd w:val="0"/>
        <w:outlineLvl w:val="0"/>
      </w:pPr>
    </w:p>
    <w:p w:rsidR="00A823C4" w:rsidRPr="00C95944" w:rsidRDefault="00A823C4" w:rsidP="00A823C4">
      <w:pPr>
        <w:autoSpaceDE w:val="0"/>
        <w:autoSpaceDN w:val="0"/>
        <w:adjustRightInd w:val="0"/>
        <w:outlineLvl w:val="0"/>
      </w:pPr>
    </w:p>
    <w:p w:rsidR="00A823C4" w:rsidRPr="00C95944" w:rsidRDefault="00A823C4" w:rsidP="00A823C4">
      <w:pPr>
        <w:rPr>
          <w:lang w:eastAsia="en-US"/>
        </w:rPr>
      </w:pPr>
      <w:r w:rsidRPr="00C95944">
        <w:rPr>
          <w:bCs/>
        </w:rPr>
        <w:t xml:space="preserve">Глава муниципального образования                 </w:t>
      </w:r>
      <w:r w:rsidR="00C95944">
        <w:rPr>
          <w:bCs/>
        </w:rPr>
        <w:t xml:space="preserve">                        </w:t>
      </w:r>
      <w:r w:rsidRPr="00C95944">
        <w:rPr>
          <w:bCs/>
        </w:rPr>
        <w:t xml:space="preserve">  Сахарова С.В.  </w:t>
      </w:r>
    </w:p>
    <w:p w:rsidR="00A823C4" w:rsidRPr="00C95944" w:rsidRDefault="00A823C4" w:rsidP="00A823C4">
      <w:pPr>
        <w:autoSpaceDE w:val="0"/>
        <w:autoSpaceDN w:val="0"/>
        <w:adjustRightInd w:val="0"/>
        <w:outlineLvl w:val="0"/>
      </w:pPr>
    </w:p>
    <w:p w:rsidR="00A823C4" w:rsidRPr="00C95944" w:rsidRDefault="00A823C4" w:rsidP="00A823C4">
      <w:pPr>
        <w:autoSpaceDE w:val="0"/>
        <w:autoSpaceDN w:val="0"/>
        <w:adjustRightInd w:val="0"/>
        <w:ind w:left="3600"/>
        <w:jc w:val="center"/>
        <w:outlineLvl w:val="0"/>
        <w:rPr>
          <w:color w:val="000000"/>
        </w:rPr>
      </w:pPr>
    </w:p>
    <w:p w:rsidR="00A823C4" w:rsidRPr="00C95944" w:rsidRDefault="00A823C4" w:rsidP="00A823C4">
      <w:pPr>
        <w:autoSpaceDE w:val="0"/>
        <w:autoSpaceDN w:val="0"/>
        <w:adjustRightInd w:val="0"/>
        <w:ind w:left="3600"/>
        <w:jc w:val="center"/>
        <w:outlineLvl w:val="0"/>
        <w:rPr>
          <w:color w:val="000000"/>
        </w:rPr>
      </w:pPr>
    </w:p>
    <w:p w:rsidR="00A823C4" w:rsidRPr="00C95944" w:rsidRDefault="00A823C4" w:rsidP="00A823C4">
      <w:pPr>
        <w:autoSpaceDE w:val="0"/>
        <w:autoSpaceDN w:val="0"/>
        <w:adjustRightInd w:val="0"/>
        <w:ind w:left="3600"/>
        <w:jc w:val="center"/>
        <w:outlineLvl w:val="0"/>
        <w:rPr>
          <w:color w:val="000000"/>
        </w:rPr>
      </w:pPr>
    </w:p>
    <w:p w:rsidR="00A823C4" w:rsidRDefault="00A823C4" w:rsidP="00A823C4">
      <w:pPr>
        <w:autoSpaceDE w:val="0"/>
        <w:autoSpaceDN w:val="0"/>
        <w:adjustRightInd w:val="0"/>
        <w:ind w:left="3600"/>
        <w:jc w:val="center"/>
        <w:outlineLvl w:val="0"/>
        <w:rPr>
          <w:color w:val="000000"/>
        </w:rPr>
      </w:pPr>
    </w:p>
    <w:p w:rsidR="00A823C4" w:rsidRDefault="00A823C4" w:rsidP="00A823C4">
      <w:pPr>
        <w:autoSpaceDE w:val="0"/>
        <w:autoSpaceDN w:val="0"/>
        <w:adjustRightInd w:val="0"/>
        <w:ind w:left="3600"/>
        <w:jc w:val="center"/>
        <w:outlineLvl w:val="0"/>
        <w:rPr>
          <w:color w:val="000000"/>
        </w:rPr>
      </w:pPr>
    </w:p>
    <w:p w:rsidR="00A823C4" w:rsidRDefault="00A823C4" w:rsidP="00A823C4">
      <w:pPr>
        <w:autoSpaceDE w:val="0"/>
        <w:autoSpaceDN w:val="0"/>
        <w:adjustRightInd w:val="0"/>
        <w:ind w:left="3600"/>
        <w:jc w:val="center"/>
        <w:outlineLvl w:val="0"/>
        <w:rPr>
          <w:color w:val="000000"/>
        </w:rPr>
      </w:pPr>
    </w:p>
    <w:p w:rsidR="00C95944" w:rsidRDefault="00C95944" w:rsidP="00C95944">
      <w:pPr>
        <w:autoSpaceDE w:val="0"/>
        <w:autoSpaceDN w:val="0"/>
        <w:adjustRightInd w:val="0"/>
        <w:outlineLvl w:val="0"/>
        <w:rPr>
          <w:color w:val="000000"/>
        </w:rPr>
      </w:pPr>
    </w:p>
    <w:p w:rsidR="00A823C4" w:rsidRDefault="00A823C4" w:rsidP="00A823C4">
      <w:pPr>
        <w:autoSpaceDE w:val="0"/>
        <w:autoSpaceDN w:val="0"/>
        <w:adjustRightInd w:val="0"/>
        <w:ind w:left="3600"/>
        <w:jc w:val="center"/>
        <w:outlineLvl w:val="0"/>
        <w:rPr>
          <w:color w:val="000000"/>
        </w:rPr>
      </w:pPr>
    </w:p>
    <w:p w:rsidR="00A823C4" w:rsidRDefault="00A823C4" w:rsidP="00A823C4">
      <w:pPr>
        <w:autoSpaceDE w:val="0"/>
        <w:autoSpaceDN w:val="0"/>
        <w:adjustRightInd w:val="0"/>
        <w:ind w:left="3600"/>
        <w:jc w:val="center"/>
        <w:outlineLvl w:val="0"/>
        <w:rPr>
          <w:color w:val="000000"/>
        </w:rPr>
      </w:pPr>
      <w:r>
        <w:rPr>
          <w:color w:val="000000"/>
        </w:rPr>
        <w:t>УТВЕРЖДЕНО</w:t>
      </w:r>
    </w:p>
    <w:p w:rsidR="00A823C4" w:rsidRDefault="00A823C4" w:rsidP="00A823C4">
      <w:pPr>
        <w:autoSpaceDE w:val="0"/>
        <w:autoSpaceDN w:val="0"/>
        <w:adjustRightInd w:val="0"/>
        <w:ind w:left="3600"/>
        <w:jc w:val="center"/>
        <w:outlineLvl w:val="0"/>
        <w:rPr>
          <w:color w:val="000000"/>
        </w:rPr>
      </w:pPr>
      <w:r>
        <w:rPr>
          <w:color w:val="000000"/>
        </w:rPr>
        <w:t>решением Советом депутатов МО «Дорогорское»</w:t>
      </w:r>
    </w:p>
    <w:p w:rsidR="00A823C4" w:rsidRPr="00F34ED6" w:rsidRDefault="00A823C4" w:rsidP="00A823C4">
      <w:pPr>
        <w:autoSpaceDE w:val="0"/>
        <w:autoSpaceDN w:val="0"/>
        <w:adjustRightInd w:val="0"/>
        <w:ind w:left="3600"/>
        <w:jc w:val="center"/>
        <w:outlineLvl w:val="0"/>
        <w:rPr>
          <w:color w:val="000000"/>
        </w:rPr>
      </w:pPr>
      <w:r>
        <w:rPr>
          <w:color w:val="000000"/>
        </w:rPr>
        <w:t xml:space="preserve">от </w:t>
      </w:r>
      <w:r w:rsidR="008C6714">
        <w:rPr>
          <w:color w:val="000000"/>
        </w:rPr>
        <w:t xml:space="preserve"> 28 сентября 2017 года № 76</w:t>
      </w:r>
      <w:bookmarkStart w:id="0" w:name="_GoBack"/>
      <w:bookmarkEnd w:id="0"/>
    </w:p>
    <w:p w:rsidR="00A823C4" w:rsidRDefault="00A823C4" w:rsidP="00A823C4">
      <w:pPr>
        <w:autoSpaceDE w:val="0"/>
        <w:autoSpaceDN w:val="0"/>
        <w:adjustRightInd w:val="0"/>
        <w:outlineLvl w:val="0"/>
      </w:pPr>
    </w:p>
    <w:p w:rsidR="00A823C4" w:rsidRPr="0010286A" w:rsidRDefault="00A823C4" w:rsidP="00A823C4">
      <w:pPr>
        <w:autoSpaceDE w:val="0"/>
        <w:autoSpaceDN w:val="0"/>
        <w:adjustRightInd w:val="0"/>
        <w:outlineLvl w:val="0"/>
      </w:pPr>
    </w:p>
    <w:p w:rsidR="00A823C4" w:rsidRDefault="00A823C4" w:rsidP="00A823C4">
      <w:pPr>
        <w:autoSpaceDE w:val="0"/>
        <w:autoSpaceDN w:val="0"/>
        <w:adjustRightInd w:val="0"/>
        <w:jc w:val="center"/>
        <w:outlineLvl w:val="0"/>
        <w:rPr>
          <w:b/>
        </w:rPr>
      </w:pPr>
      <w:r>
        <w:rPr>
          <w:b/>
        </w:rPr>
        <w:t>ПОЛОЖЕНИЕ</w:t>
      </w:r>
    </w:p>
    <w:p w:rsidR="00A823C4" w:rsidRDefault="00A823C4" w:rsidP="00A823C4">
      <w:pPr>
        <w:autoSpaceDE w:val="0"/>
        <w:autoSpaceDN w:val="0"/>
        <w:adjustRightInd w:val="0"/>
        <w:jc w:val="center"/>
        <w:outlineLvl w:val="0"/>
        <w:rPr>
          <w:b/>
        </w:rPr>
      </w:pPr>
      <w:r>
        <w:rPr>
          <w:b/>
        </w:rPr>
        <w:t xml:space="preserve">о порядке </w:t>
      </w:r>
      <w:r w:rsidRPr="00934CEC">
        <w:rPr>
          <w:b/>
        </w:rPr>
        <w:t>ведения перечня видов муниципального контроля</w:t>
      </w:r>
    </w:p>
    <w:p w:rsidR="00A823C4" w:rsidRPr="00F86A76" w:rsidRDefault="00A823C4" w:rsidP="00A823C4">
      <w:pPr>
        <w:autoSpaceDE w:val="0"/>
        <w:autoSpaceDN w:val="0"/>
        <w:adjustRightInd w:val="0"/>
        <w:jc w:val="center"/>
        <w:outlineLvl w:val="0"/>
        <w:rPr>
          <w:b/>
          <w:bCs/>
        </w:rPr>
      </w:pPr>
      <w:r>
        <w:rPr>
          <w:b/>
        </w:rPr>
        <w:t>муниципального образования «Дорогорское»</w:t>
      </w:r>
      <w:r w:rsidRPr="00934CEC">
        <w:rPr>
          <w:b/>
        </w:rPr>
        <w:t xml:space="preserve"> и</w:t>
      </w:r>
      <w:r>
        <w:rPr>
          <w:b/>
        </w:rPr>
        <w:t xml:space="preserve"> </w:t>
      </w:r>
      <w:r w:rsidRPr="00934CEC">
        <w:rPr>
          <w:b/>
        </w:rPr>
        <w:t>органов местного самоуправления,</w:t>
      </w:r>
      <w:r>
        <w:rPr>
          <w:b/>
        </w:rPr>
        <w:t xml:space="preserve"> </w:t>
      </w:r>
      <w:r w:rsidRPr="00934CEC">
        <w:rPr>
          <w:b/>
        </w:rPr>
        <w:t>уполномоченных на их</w:t>
      </w:r>
      <w:r>
        <w:rPr>
          <w:b/>
        </w:rPr>
        <w:t xml:space="preserve"> </w:t>
      </w:r>
      <w:r w:rsidRPr="00934CEC">
        <w:rPr>
          <w:b/>
        </w:rPr>
        <w:t>осуществление</w:t>
      </w:r>
    </w:p>
    <w:p w:rsidR="00A823C4" w:rsidRPr="00934CEC" w:rsidRDefault="00A823C4" w:rsidP="00A823C4">
      <w:pPr>
        <w:autoSpaceDE w:val="0"/>
        <w:autoSpaceDN w:val="0"/>
        <w:adjustRightInd w:val="0"/>
        <w:outlineLvl w:val="0"/>
        <w:rPr>
          <w:bCs/>
        </w:rPr>
      </w:pPr>
    </w:p>
    <w:p w:rsidR="00A823C4" w:rsidRDefault="00A823C4" w:rsidP="00A823C4">
      <w:pPr>
        <w:autoSpaceDE w:val="0"/>
        <w:autoSpaceDN w:val="0"/>
        <w:adjustRightInd w:val="0"/>
        <w:ind w:firstLine="709"/>
        <w:jc w:val="both"/>
        <w:rPr>
          <w:bCs/>
        </w:rPr>
      </w:pPr>
      <w:r w:rsidRPr="00934CEC">
        <w:t>1.</w:t>
      </w:r>
      <w:r>
        <w:t xml:space="preserve"> Настоящее Положение, разработанное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ведения </w:t>
      </w:r>
      <w:r>
        <w:rPr>
          <w:bCs/>
        </w:rPr>
        <w:t>п</w:t>
      </w:r>
      <w:r w:rsidRPr="00934CEC">
        <w:rPr>
          <w:bCs/>
        </w:rPr>
        <w:t>еречня</w:t>
      </w:r>
      <w:r>
        <w:rPr>
          <w:bCs/>
        </w:rPr>
        <w:t xml:space="preserve"> видов муниципального контроля муниципального образования «Дорогорское» и органов местного самоуправления, уполномоченных на их осуществление (далее – перечень видов муниципального контроля)</w:t>
      </w:r>
      <w:r w:rsidRPr="00934CEC">
        <w:rPr>
          <w:bCs/>
        </w:rPr>
        <w:t>.</w:t>
      </w:r>
    </w:p>
    <w:p w:rsidR="00A823C4" w:rsidRDefault="00A823C4" w:rsidP="00A823C4">
      <w:pPr>
        <w:autoSpaceDE w:val="0"/>
        <w:autoSpaceDN w:val="0"/>
        <w:adjustRightInd w:val="0"/>
        <w:ind w:firstLine="709"/>
        <w:jc w:val="both"/>
        <w:rPr>
          <w:bCs/>
        </w:rPr>
      </w:pPr>
      <w:r>
        <w:rPr>
          <w:bCs/>
        </w:rPr>
        <w:t>К органам местного самоуправления, уполномоченным на осуществление муниципального контроля, относится администрация муниципального образования «Дорогорское».</w:t>
      </w:r>
    </w:p>
    <w:p w:rsidR="00A823C4" w:rsidRDefault="00A823C4" w:rsidP="00A823C4">
      <w:pPr>
        <w:autoSpaceDE w:val="0"/>
        <w:autoSpaceDN w:val="0"/>
        <w:adjustRightInd w:val="0"/>
        <w:ind w:firstLine="709"/>
        <w:jc w:val="both"/>
        <w:rPr>
          <w:bCs/>
        </w:rPr>
      </w:pPr>
      <w:r>
        <w:rPr>
          <w:bCs/>
        </w:rPr>
        <w:t>2. Ведение перечня видов муниципального контроля на бумажных носителях и в электронной форме и включает в себя:</w:t>
      </w:r>
    </w:p>
    <w:p w:rsidR="00A823C4" w:rsidRDefault="00A823C4" w:rsidP="00A823C4">
      <w:pPr>
        <w:autoSpaceDE w:val="0"/>
        <w:autoSpaceDN w:val="0"/>
        <w:adjustRightInd w:val="0"/>
        <w:ind w:firstLine="709"/>
        <w:jc w:val="both"/>
        <w:rPr>
          <w:bCs/>
        </w:rPr>
      </w:pPr>
      <w:r>
        <w:rPr>
          <w:bCs/>
        </w:rPr>
        <w:t>формирование и утверждение перечня видов муниципального контроля;</w:t>
      </w:r>
    </w:p>
    <w:p w:rsidR="00A823C4" w:rsidRDefault="00A823C4" w:rsidP="00A823C4">
      <w:pPr>
        <w:autoSpaceDE w:val="0"/>
        <w:autoSpaceDN w:val="0"/>
        <w:adjustRightInd w:val="0"/>
        <w:ind w:firstLine="709"/>
        <w:jc w:val="both"/>
        <w:rPr>
          <w:bCs/>
        </w:rPr>
      </w:pPr>
      <w:r>
        <w:rPr>
          <w:bCs/>
        </w:rPr>
        <w:t>актуализацию (внесение изменений) перечня видов муниципального контроля;</w:t>
      </w:r>
    </w:p>
    <w:p w:rsidR="00A823C4" w:rsidRDefault="00A823C4" w:rsidP="00A823C4">
      <w:pPr>
        <w:autoSpaceDE w:val="0"/>
        <w:autoSpaceDN w:val="0"/>
        <w:adjustRightInd w:val="0"/>
        <w:ind w:firstLine="709"/>
        <w:jc w:val="both"/>
        <w:rPr>
          <w:bCs/>
        </w:rPr>
      </w:pPr>
      <w:r>
        <w:rPr>
          <w:bCs/>
        </w:rPr>
        <w:t xml:space="preserve">размещение перечня видов муниципального контроля на официальном сайте </w:t>
      </w:r>
      <w:r>
        <w:rPr>
          <w:bCs/>
          <w:i/>
        </w:rPr>
        <w:t>администрации МО «Мезенский район»</w:t>
      </w:r>
      <w:r>
        <w:rPr>
          <w:bCs/>
        </w:rPr>
        <w:t xml:space="preserve"> в информационно-телекоммуникационной сети «Интернет».</w:t>
      </w:r>
    </w:p>
    <w:p w:rsidR="00A823C4" w:rsidRDefault="00A823C4" w:rsidP="00A823C4">
      <w:pPr>
        <w:autoSpaceDE w:val="0"/>
        <w:autoSpaceDN w:val="0"/>
        <w:adjustRightInd w:val="0"/>
        <w:ind w:firstLine="709"/>
        <w:jc w:val="both"/>
        <w:rPr>
          <w:bCs/>
        </w:rPr>
      </w:pPr>
      <w:r>
        <w:rPr>
          <w:bCs/>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Архангельской области, устанавливающих полномочия органов местного самоуправления по осуществлению муниципального контроля.</w:t>
      </w:r>
    </w:p>
    <w:p w:rsidR="00A823C4" w:rsidRPr="00B76CFA" w:rsidRDefault="00A823C4" w:rsidP="00A823C4">
      <w:pPr>
        <w:autoSpaceDE w:val="0"/>
        <w:autoSpaceDN w:val="0"/>
        <w:adjustRightInd w:val="0"/>
        <w:ind w:firstLine="709"/>
        <w:jc w:val="both"/>
        <w:rPr>
          <w:bCs/>
        </w:rPr>
      </w:pPr>
      <w:r>
        <w:rPr>
          <w:bCs/>
        </w:rPr>
        <w:t>В перечень видов муниципального контроля включаются все виды муниципального контроля, которые относятся к вопросам местного значения муниципального образования «Дорогорское»,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«Дорогорское».</w:t>
      </w:r>
    </w:p>
    <w:p w:rsidR="00A823C4" w:rsidRDefault="00A823C4" w:rsidP="00A823C4">
      <w:pPr>
        <w:autoSpaceDE w:val="0"/>
        <w:autoSpaceDN w:val="0"/>
        <w:adjustRightInd w:val="0"/>
        <w:ind w:firstLine="709"/>
        <w:jc w:val="both"/>
        <w:rPr>
          <w:bCs/>
        </w:rPr>
      </w:pPr>
      <w:r>
        <w:rPr>
          <w:bCs/>
        </w:rPr>
        <w:t xml:space="preserve">В перечень видов муниципального контроля не подлежат включению виды муниципального контроля, к которым не применяются положения </w:t>
      </w:r>
      <w:r>
        <w:rPr>
          <w:bCs/>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23C4" w:rsidRDefault="00A823C4" w:rsidP="00A823C4">
      <w:pPr>
        <w:autoSpaceDE w:val="0"/>
        <w:autoSpaceDN w:val="0"/>
        <w:adjustRightInd w:val="0"/>
        <w:ind w:firstLine="709"/>
        <w:jc w:val="both"/>
        <w:rPr>
          <w:bCs/>
        </w:rPr>
      </w:pPr>
      <w:r>
        <w:rPr>
          <w:bCs/>
        </w:rPr>
        <w:t>4.Наименования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w:t>
      </w:r>
    </w:p>
    <w:p w:rsidR="00A823C4" w:rsidRDefault="00A823C4" w:rsidP="00A823C4">
      <w:pPr>
        <w:autoSpaceDE w:val="0"/>
        <w:autoSpaceDN w:val="0"/>
        <w:adjustRightInd w:val="0"/>
        <w:ind w:firstLine="709"/>
        <w:jc w:val="both"/>
        <w:rPr>
          <w:bCs/>
        </w:rPr>
      </w:pPr>
      <w:r>
        <w:rPr>
          <w:bCs/>
        </w:rPr>
        <w:t>5. Основаниями для внесения изменений в перечень видов муниципального контроля являются:</w:t>
      </w:r>
    </w:p>
    <w:p w:rsidR="00A823C4" w:rsidRDefault="00A823C4" w:rsidP="00A823C4">
      <w:pPr>
        <w:autoSpaceDE w:val="0"/>
        <w:autoSpaceDN w:val="0"/>
        <w:adjustRightInd w:val="0"/>
        <w:ind w:firstLine="709"/>
        <w:jc w:val="both"/>
        <w:rPr>
          <w:bCs/>
        </w:rPr>
      </w:pPr>
      <w:r>
        <w:rPr>
          <w:bCs/>
        </w:rPr>
        <w:t xml:space="preserve">1) установление федеральным законом или областным законом новых видов муниципального контроля, которые относятся к вопросам местного значения муниципального образования «Дорогорское»,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823C4" w:rsidRPr="006507F9" w:rsidRDefault="00A823C4" w:rsidP="00A823C4">
      <w:pPr>
        <w:autoSpaceDE w:val="0"/>
        <w:autoSpaceDN w:val="0"/>
        <w:adjustRightInd w:val="0"/>
        <w:ind w:firstLine="709"/>
        <w:jc w:val="both"/>
        <w:rPr>
          <w:bCs/>
        </w:rPr>
      </w:pPr>
      <w:r w:rsidRPr="006507F9">
        <w:rPr>
          <w:bCs/>
        </w:rPr>
        <w:t xml:space="preserve">2) принятие нормативных правовых актов, в соответствии с которыми изменены наименования видов муниципального контроля, наименования структурных подразделений администрации муниципального образования </w:t>
      </w:r>
      <w:r>
        <w:rPr>
          <w:bCs/>
        </w:rPr>
        <w:t>«Дорогорское»</w:t>
      </w:r>
      <w:r w:rsidRPr="006507F9">
        <w:rPr>
          <w:bCs/>
        </w:rPr>
        <w:t>, уполномоченных на осуществление муниципального контроля.</w:t>
      </w:r>
    </w:p>
    <w:p w:rsidR="00A823C4" w:rsidRPr="006507F9" w:rsidRDefault="00A823C4" w:rsidP="00A823C4">
      <w:pPr>
        <w:autoSpaceDE w:val="0"/>
        <w:autoSpaceDN w:val="0"/>
        <w:adjustRightInd w:val="0"/>
        <w:jc w:val="both"/>
        <w:rPr>
          <w:bCs/>
        </w:rPr>
      </w:pPr>
      <w:r w:rsidRPr="006507F9">
        <w:rPr>
          <w:bCs/>
        </w:rPr>
        <w:t xml:space="preserve">           3)</w:t>
      </w:r>
      <w:r>
        <w:rPr>
          <w:bCs/>
        </w:rPr>
        <w:t xml:space="preserve"> </w:t>
      </w:r>
      <w:r w:rsidRPr="006507F9">
        <w:rPr>
          <w:bCs/>
        </w:rPr>
        <w:t xml:space="preserve">заключение соглашений с органами местного самоуправления поселений о передаче полномочий по осуществлению отдельных видов муниципального контроля. </w:t>
      </w:r>
    </w:p>
    <w:p w:rsidR="00A823C4" w:rsidRDefault="00A823C4" w:rsidP="00A823C4">
      <w:pPr>
        <w:autoSpaceDE w:val="0"/>
        <w:autoSpaceDN w:val="0"/>
        <w:adjustRightInd w:val="0"/>
        <w:ind w:firstLine="709"/>
        <w:jc w:val="both"/>
        <w:rPr>
          <w:bCs/>
        </w:rPr>
      </w:pPr>
      <w:r>
        <w:rPr>
          <w:bCs/>
        </w:rPr>
        <w:t>4) прекращение полномочий по осуществлению муниципального контроля, ранее установленных федеральным законом или областным законом.</w:t>
      </w:r>
    </w:p>
    <w:p w:rsidR="00A823C4" w:rsidRPr="00677F6A" w:rsidRDefault="00A823C4" w:rsidP="00A823C4">
      <w:pPr>
        <w:autoSpaceDE w:val="0"/>
        <w:autoSpaceDN w:val="0"/>
        <w:adjustRightInd w:val="0"/>
        <w:ind w:firstLine="709"/>
        <w:jc w:val="both"/>
        <w:rPr>
          <w:bCs/>
        </w:rPr>
      </w:pPr>
      <w:r w:rsidRPr="00677F6A">
        <w:rPr>
          <w:bCs/>
        </w:rPr>
        <w:t>6. Перечень видов муниципального контроля (перечень видов муниципального контроля в актуальной редакции с учетом внесенных изменений), утверждается решением Со</w:t>
      </w:r>
      <w:r>
        <w:rPr>
          <w:bCs/>
        </w:rPr>
        <w:t>вета</w:t>
      </w:r>
      <w:r w:rsidRPr="00677F6A">
        <w:rPr>
          <w:bCs/>
        </w:rPr>
        <w:t xml:space="preserve"> депутатов МО </w:t>
      </w:r>
      <w:r>
        <w:rPr>
          <w:bCs/>
        </w:rPr>
        <w:t>«Дорогорское»</w:t>
      </w:r>
      <w:r w:rsidRPr="00677F6A">
        <w:rPr>
          <w:bCs/>
        </w:rPr>
        <w:t xml:space="preserve"> и подлежит размещению на официальном сайте администрации муниципального образования «Мезенский район» в информационно-телекоммуникационной сети «Интернет» не позднее 5 рабочих дней со дня вступления в силу. </w:t>
      </w:r>
    </w:p>
    <w:p w:rsidR="00330E7A" w:rsidRDefault="00330E7A"/>
    <w:sectPr w:rsidR="00330E7A" w:rsidSect="00330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2"/>
  </w:compat>
  <w:rsids>
    <w:rsidRoot w:val="00A823C4"/>
    <w:rsid w:val="00330E7A"/>
    <w:rsid w:val="008C6714"/>
    <w:rsid w:val="00A4539F"/>
    <w:rsid w:val="00A823C4"/>
    <w:rsid w:val="00C9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C4"/>
    <w:pPr>
      <w:spacing w:after="0" w:line="240" w:lineRule="auto"/>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3C4"/>
    <w:pPr>
      <w:spacing w:after="0" w:line="240" w:lineRule="auto"/>
    </w:pPr>
    <w:rPr>
      <w:rFonts w:ascii="Calibri" w:eastAsia="Calibri" w:hAnsi="Calibri"/>
      <w:sz w:val="22"/>
      <w:szCs w:val="22"/>
    </w:rPr>
  </w:style>
  <w:style w:type="paragraph" w:styleId="a4">
    <w:name w:val="Title"/>
    <w:basedOn w:val="a"/>
    <w:link w:val="a5"/>
    <w:qFormat/>
    <w:rsid w:val="00A823C4"/>
    <w:pPr>
      <w:jc w:val="center"/>
    </w:pPr>
    <w:rPr>
      <w:b/>
      <w:bCs/>
    </w:rPr>
  </w:style>
  <w:style w:type="character" w:customStyle="1" w:styleId="a5">
    <w:name w:val="Название Знак"/>
    <w:basedOn w:val="a0"/>
    <w:link w:val="a4"/>
    <w:rsid w:val="00A823C4"/>
    <w:rPr>
      <w:rFonts w:eastAsia="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820</Words>
  <Characters>4680</Characters>
  <Application>Microsoft Office Word</Application>
  <DocSecurity>0</DocSecurity>
  <Lines>39</Lines>
  <Paragraphs>10</Paragraphs>
  <ScaleCrop>false</ScaleCrop>
  <Company>Microsoft</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Админ</cp:lastModifiedBy>
  <cp:revision>6</cp:revision>
  <dcterms:created xsi:type="dcterms:W3CDTF">2017-09-26T10:54:00Z</dcterms:created>
  <dcterms:modified xsi:type="dcterms:W3CDTF">2017-09-29T09:04:00Z</dcterms:modified>
</cp:coreProperties>
</file>